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7213"/>
      </w:tblGrid>
      <w:tr w:rsidR="00961B0B" w14:paraId="71496EB6" w14:textId="77777777" w:rsidTr="00961B0B">
        <w:tc>
          <w:tcPr>
            <w:tcW w:w="2178" w:type="dxa"/>
            <w:hideMark/>
          </w:tcPr>
          <w:p w14:paraId="76D4D658" w14:textId="77777777" w:rsidR="00961B0B" w:rsidRDefault="00961B0B" w:rsidP="00B671DB">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5E2FF7FC" w14:textId="77777777" w:rsidR="00961B0B" w:rsidRPr="00B327E6" w:rsidRDefault="003C675A" w:rsidP="00B671DB">
            <w:pPr>
              <w:rPr>
                <w:rFonts w:cstheme="minorHAnsi"/>
                <w:color w:val="1F497D" w:themeColor="text2"/>
                <w:sz w:val="24"/>
                <w:szCs w:val="24"/>
              </w:rPr>
            </w:pPr>
            <w:sdt>
              <w:sdtPr>
                <w:rPr>
                  <w:rFonts w:cstheme="minorHAnsi"/>
                  <w:color w:val="1F497D" w:themeColor="text2"/>
                  <w:sz w:val="24"/>
                  <w:szCs w:val="24"/>
                </w:rPr>
                <w:alias w:val="Document Type"/>
                <w:tag w:val="Document_x0020_Type"/>
                <w:id w:val="-591546479"/>
                <w:placeholder>
                  <w:docPart w:val="EE247E55B2D34EBB87A906061AD26BE3"/>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B2545255-2DA0-4480-9375-5B25FDAB67CF}"/>
                <w:dropDownList w:lastValue="Statute">
                  <w:listItem w:value="[Document Type]"/>
                </w:dropDownList>
              </w:sdtPr>
              <w:sdtEndPr/>
              <w:sdtContent>
                <w:r w:rsidR="00F30866">
                  <w:rPr>
                    <w:rFonts w:cstheme="minorHAnsi"/>
                    <w:color w:val="1F497D" w:themeColor="text2"/>
                    <w:sz w:val="24"/>
                    <w:szCs w:val="24"/>
                  </w:rPr>
                  <w:t>Statute</w:t>
                </w:r>
              </w:sdtContent>
            </w:sdt>
          </w:p>
        </w:tc>
      </w:tr>
      <w:tr w:rsidR="00961B0B" w14:paraId="2E17A9F6" w14:textId="77777777" w:rsidTr="00961B0B">
        <w:tc>
          <w:tcPr>
            <w:tcW w:w="2178" w:type="dxa"/>
          </w:tcPr>
          <w:p w14:paraId="29293919" w14:textId="77777777" w:rsidR="00961B0B" w:rsidRDefault="00961B0B" w:rsidP="00B671DB">
            <w:pPr>
              <w:rPr>
                <w:b/>
                <w:color w:val="1F497D" w:themeColor="text2"/>
                <w:sz w:val="24"/>
                <w:szCs w:val="24"/>
              </w:rPr>
            </w:pPr>
            <w:r>
              <w:rPr>
                <w:b/>
                <w:color w:val="1F497D" w:themeColor="text2"/>
                <w:sz w:val="24"/>
                <w:szCs w:val="24"/>
              </w:rPr>
              <w:t>Statute:</w:t>
            </w:r>
          </w:p>
        </w:tc>
        <w:sdt>
          <w:sdtPr>
            <w:rPr>
              <w:rFonts w:cstheme="minorHAnsi"/>
              <w:color w:val="1F497D" w:themeColor="text2"/>
              <w:sz w:val="24"/>
              <w:szCs w:val="24"/>
            </w:rPr>
            <w:alias w:val="Statute"/>
            <w:tag w:val="Statute"/>
            <w:id w:val="-633793001"/>
            <w:placeholder>
              <w:docPart w:val="36EFF8B08A944935BA1F0FD4C2E3FB32"/>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tatute[1]" w:storeItemID="{B2545255-2DA0-4480-9375-5B25FDAB67CF}"/>
            <w:comboBox w:lastValue="1971 ACT AS AMENDED">
              <w:listItem w:value="[Statute]"/>
            </w:comboBox>
          </w:sdtPr>
          <w:sdtEndPr/>
          <w:sdtContent>
            <w:tc>
              <w:tcPr>
                <w:tcW w:w="7398" w:type="dxa"/>
              </w:tcPr>
              <w:p w14:paraId="2D804D06" w14:textId="77777777" w:rsidR="00961B0B" w:rsidRPr="00B327E6" w:rsidRDefault="00F30866" w:rsidP="00B671DB">
                <w:pPr>
                  <w:rPr>
                    <w:rFonts w:cstheme="minorHAnsi"/>
                    <w:color w:val="1F497D" w:themeColor="text2"/>
                    <w:sz w:val="24"/>
                    <w:szCs w:val="24"/>
                  </w:rPr>
                </w:pPr>
                <w:r>
                  <w:rPr>
                    <w:rFonts w:cstheme="minorHAnsi"/>
                    <w:color w:val="1F497D" w:themeColor="text2"/>
                    <w:sz w:val="24"/>
                    <w:szCs w:val="24"/>
                  </w:rPr>
                  <w:t>1971 ACT AS AMENDED</w:t>
                </w:r>
              </w:p>
            </w:tc>
          </w:sdtContent>
        </w:sdt>
      </w:tr>
      <w:tr w:rsidR="00961B0B" w14:paraId="6963C7F1" w14:textId="77777777" w:rsidTr="00961B0B">
        <w:tc>
          <w:tcPr>
            <w:tcW w:w="2178" w:type="dxa"/>
          </w:tcPr>
          <w:p w14:paraId="5CE0007B" w14:textId="77777777" w:rsidR="00961B0B" w:rsidRDefault="00961B0B" w:rsidP="00B671DB">
            <w:pPr>
              <w:rPr>
                <w:b/>
                <w:color w:val="1F497D" w:themeColor="text2"/>
                <w:sz w:val="24"/>
                <w:szCs w:val="24"/>
              </w:rPr>
            </w:pPr>
            <w:r>
              <w:rPr>
                <w:b/>
                <w:color w:val="1F497D" w:themeColor="text2"/>
                <w:sz w:val="24"/>
                <w:szCs w:val="24"/>
              </w:rPr>
              <w:t>Title:</w:t>
            </w:r>
          </w:p>
        </w:tc>
        <w:sdt>
          <w:sdtPr>
            <w:rPr>
              <w:rFonts w:cstheme="minorHAnsi"/>
              <w:color w:val="1F497D" w:themeColor="text2"/>
              <w:sz w:val="24"/>
              <w:szCs w:val="24"/>
            </w:rPr>
            <w:alias w:val="Document Title"/>
            <w:tag w:val="Document_x0020_Title"/>
            <w:id w:val="235594441"/>
            <w:placeholder>
              <w:docPart w:val="729F4402151942479E1C34C121D743EF"/>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Document_x0020_Title[1]" w:storeItemID="{B2545255-2DA0-4480-9375-5B25FDAB67CF}"/>
            <w:comboBox w:lastValue="Title IV Provisions Applicable to Two or More Classes of Institutions of the System">
              <w:listItem w:value="[Document Title]"/>
            </w:comboBox>
          </w:sdtPr>
          <w:sdtEndPr/>
          <w:sdtContent>
            <w:tc>
              <w:tcPr>
                <w:tcW w:w="7398" w:type="dxa"/>
              </w:tcPr>
              <w:p w14:paraId="187F5EC7" w14:textId="77777777" w:rsidR="00961B0B" w:rsidRPr="00B327E6" w:rsidRDefault="00F30866" w:rsidP="00B671DB">
                <w:pPr>
                  <w:rPr>
                    <w:rFonts w:cstheme="minorHAnsi"/>
                    <w:color w:val="1F497D" w:themeColor="text2"/>
                    <w:sz w:val="24"/>
                    <w:szCs w:val="24"/>
                  </w:rPr>
                </w:pPr>
                <w:r>
                  <w:rPr>
                    <w:rFonts w:cstheme="minorHAnsi"/>
                    <w:color w:val="1F497D" w:themeColor="text2"/>
                    <w:sz w:val="24"/>
                    <w:szCs w:val="24"/>
                  </w:rPr>
                  <w:t>Title IV Provisions Applicable to Two or More Classes of Institutions of the System</w:t>
                </w:r>
              </w:p>
            </w:tc>
          </w:sdtContent>
        </w:sdt>
      </w:tr>
      <w:tr w:rsidR="00961B0B" w14:paraId="6AC64AB0" w14:textId="77777777" w:rsidTr="00961B0B">
        <w:tc>
          <w:tcPr>
            <w:tcW w:w="2178" w:type="dxa"/>
          </w:tcPr>
          <w:p w14:paraId="33FA459D" w14:textId="77777777" w:rsidR="00961B0B" w:rsidRDefault="00961B0B" w:rsidP="00B671DB">
            <w:pPr>
              <w:rPr>
                <w:b/>
                <w:color w:val="1F497D" w:themeColor="text2"/>
                <w:sz w:val="24"/>
                <w:szCs w:val="24"/>
              </w:rPr>
            </w:pPr>
            <w:r>
              <w:rPr>
                <w:b/>
                <w:color w:val="1F497D" w:themeColor="text2"/>
                <w:sz w:val="24"/>
                <w:szCs w:val="24"/>
              </w:rPr>
              <w:t>Part:</w:t>
            </w:r>
          </w:p>
        </w:tc>
        <w:sdt>
          <w:sdtPr>
            <w:rPr>
              <w:rFonts w:cstheme="minorHAnsi"/>
              <w:color w:val="1F497D" w:themeColor="text2"/>
              <w:sz w:val="24"/>
              <w:szCs w:val="24"/>
            </w:rPr>
            <w:alias w:val="Part"/>
            <w:tag w:val="Part"/>
            <w:id w:val="-1572652851"/>
            <w:placeholder>
              <w:docPart w:val="1773B95044A74C54A91CAB3EBF6FDF75"/>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Part[1]" w:storeItemID="{B2545255-2DA0-4480-9375-5B25FDAB67CF}"/>
            <w:text/>
          </w:sdtPr>
          <w:sdtEndPr/>
          <w:sdtContent>
            <w:tc>
              <w:tcPr>
                <w:tcW w:w="7398" w:type="dxa"/>
              </w:tcPr>
              <w:p w14:paraId="234D6271" w14:textId="77777777" w:rsidR="00961B0B" w:rsidRPr="00B327E6" w:rsidRDefault="00F30866" w:rsidP="00B671DB">
                <w:pPr>
                  <w:rPr>
                    <w:rFonts w:cstheme="minorHAnsi"/>
                    <w:color w:val="1F497D" w:themeColor="text2"/>
                    <w:sz w:val="24"/>
                    <w:szCs w:val="24"/>
                  </w:rPr>
                </w:pPr>
                <w:r>
                  <w:rPr>
                    <w:rFonts w:cstheme="minorHAnsi"/>
                    <w:color w:val="1F497D" w:themeColor="text2"/>
                    <w:sz w:val="24"/>
                    <w:szCs w:val="24"/>
                  </w:rPr>
                  <w:t>Part G Miscellaneous</w:t>
                </w:r>
              </w:p>
            </w:tc>
          </w:sdtContent>
        </w:sdt>
      </w:tr>
      <w:tr w:rsidR="00961B0B" w14:paraId="71F4F86D" w14:textId="77777777" w:rsidTr="00961B0B">
        <w:tc>
          <w:tcPr>
            <w:tcW w:w="2178" w:type="dxa"/>
          </w:tcPr>
          <w:p w14:paraId="542C2045" w14:textId="77777777" w:rsidR="00961B0B" w:rsidRDefault="00961B0B" w:rsidP="00B671DB">
            <w:pPr>
              <w:rPr>
                <w:b/>
                <w:color w:val="1F497D" w:themeColor="text2"/>
                <w:sz w:val="24"/>
                <w:szCs w:val="24"/>
              </w:rPr>
            </w:pPr>
            <w:r>
              <w:rPr>
                <w:b/>
                <w:color w:val="1F497D" w:themeColor="text2"/>
                <w:sz w:val="24"/>
                <w:szCs w:val="24"/>
              </w:rPr>
              <w:t>Subtitle:</w:t>
            </w:r>
          </w:p>
        </w:tc>
        <w:sdt>
          <w:sdtPr>
            <w:rPr>
              <w:rFonts w:cstheme="minorHAnsi"/>
              <w:color w:val="1F497D" w:themeColor="text2"/>
              <w:sz w:val="24"/>
              <w:szCs w:val="24"/>
            </w:rPr>
            <w:alias w:val="Subtitle"/>
            <w:tag w:val="Subtitle"/>
            <w:id w:val="-1620909817"/>
            <w:placeholder>
              <w:docPart w:val="3606FDAC8F7E4C91B4E88899C119DF6D"/>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ubtitle[1]" w:storeItemID="{B2545255-2DA0-4480-9375-5B25FDAB67CF}"/>
            <w:text/>
          </w:sdtPr>
          <w:sdtEndPr/>
          <w:sdtContent>
            <w:tc>
              <w:tcPr>
                <w:tcW w:w="7398" w:type="dxa"/>
              </w:tcPr>
              <w:p w14:paraId="3BDEEB48" w14:textId="77777777" w:rsidR="00961B0B" w:rsidRPr="00B327E6" w:rsidRDefault="00961B0B" w:rsidP="00B671DB">
                <w:pPr>
                  <w:rPr>
                    <w:rFonts w:cstheme="minorHAnsi"/>
                    <w:color w:val="1F497D" w:themeColor="text2"/>
                    <w:sz w:val="24"/>
                    <w:szCs w:val="24"/>
                  </w:rPr>
                </w:pPr>
                <w:r w:rsidRPr="00B327E6">
                  <w:rPr>
                    <w:rStyle w:val="PlaceholderText"/>
                    <w:rFonts w:cstheme="minorHAnsi"/>
                    <w:color w:val="1F497D" w:themeColor="text2"/>
                    <w:sz w:val="24"/>
                    <w:szCs w:val="24"/>
                  </w:rPr>
                  <w:t>[Subtitle]</w:t>
                </w:r>
              </w:p>
            </w:tc>
          </w:sdtContent>
        </w:sdt>
      </w:tr>
      <w:tr w:rsidR="00961B0B" w14:paraId="157535DD" w14:textId="77777777" w:rsidTr="00961B0B">
        <w:tc>
          <w:tcPr>
            <w:tcW w:w="2178" w:type="dxa"/>
            <w:hideMark/>
          </w:tcPr>
          <w:p w14:paraId="5DEB748B" w14:textId="77777777" w:rsidR="00961B0B" w:rsidRDefault="00961B0B" w:rsidP="00B671DB">
            <w:pPr>
              <w:rPr>
                <w:b/>
                <w:color w:val="1F497D" w:themeColor="text2"/>
                <w:sz w:val="24"/>
                <w:szCs w:val="24"/>
              </w:rPr>
            </w:pPr>
            <w:r>
              <w:rPr>
                <w:b/>
                <w:color w:val="1F497D" w:themeColor="text2"/>
                <w:sz w:val="24"/>
                <w:szCs w:val="24"/>
              </w:rPr>
              <w:t>Chapter Name:</w:t>
            </w:r>
          </w:p>
        </w:tc>
        <w:sdt>
          <w:sdtPr>
            <w:rPr>
              <w:rFonts w:cstheme="minorHAnsi"/>
              <w:color w:val="1F497D" w:themeColor="text2"/>
              <w:sz w:val="24"/>
              <w:szCs w:val="24"/>
            </w:rPr>
            <w:alias w:val="Chapter Name"/>
            <w:tag w:val="Chapter_x0020_Name"/>
            <w:id w:val="-1832599080"/>
            <w:placeholder>
              <w:docPart w:val="E13851C3AB0340E7A58D9E95CCDA8B93"/>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Chapter_x0020_Name[1]" w:storeItemID="{B2545255-2DA0-4480-9375-5B25FDAB67CF}"/>
            <w:text/>
          </w:sdtPr>
          <w:sdtEndPr/>
          <w:sdtContent>
            <w:tc>
              <w:tcPr>
                <w:tcW w:w="7398" w:type="dxa"/>
                <w:hideMark/>
              </w:tcPr>
              <w:p w14:paraId="2CE2D795" w14:textId="77777777" w:rsidR="00961B0B" w:rsidRPr="00B327E6" w:rsidRDefault="00961B0B" w:rsidP="00B671DB">
                <w:pPr>
                  <w:rPr>
                    <w:rFonts w:cstheme="minorHAnsi"/>
                    <w:color w:val="1F497D" w:themeColor="text2"/>
                    <w:sz w:val="24"/>
                    <w:szCs w:val="24"/>
                  </w:rPr>
                </w:pPr>
                <w:r w:rsidRPr="00B327E6">
                  <w:rPr>
                    <w:rStyle w:val="PlaceholderText"/>
                    <w:rFonts w:cstheme="minorHAnsi"/>
                    <w:color w:val="1F497D" w:themeColor="text2"/>
                    <w:sz w:val="24"/>
                    <w:szCs w:val="24"/>
                  </w:rPr>
                  <w:t>[Chapter Name]</w:t>
                </w:r>
              </w:p>
            </w:tc>
          </w:sdtContent>
        </w:sdt>
      </w:tr>
      <w:tr w:rsidR="00961B0B" w14:paraId="5DDD84BD" w14:textId="77777777" w:rsidTr="00961B0B">
        <w:tc>
          <w:tcPr>
            <w:tcW w:w="2178" w:type="dxa"/>
            <w:hideMark/>
          </w:tcPr>
          <w:p w14:paraId="4CA024BE" w14:textId="77777777" w:rsidR="00961B0B" w:rsidRDefault="00961B0B" w:rsidP="00961B0B">
            <w:pPr>
              <w:rPr>
                <w:b/>
                <w:color w:val="1F497D" w:themeColor="text2"/>
                <w:sz w:val="24"/>
                <w:szCs w:val="24"/>
              </w:rPr>
            </w:pPr>
            <w:r>
              <w:rPr>
                <w:b/>
                <w:color w:val="1F497D" w:themeColor="text2"/>
                <w:sz w:val="24"/>
                <w:szCs w:val="24"/>
              </w:rPr>
              <w:t>U.S. Code Citation</w:t>
            </w:r>
          </w:p>
        </w:tc>
        <w:sdt>
          <w:sdtPr>
            <w:rPr>
              <w:rFonts w:cstheme="minorHAnsi"/>
              <w:color w:val="1F497D" w:themeColor="text2"/>
              <w:sz w:val="24"/>
              <w:szCs w:val="24"/>
            </w:rPr>
            <w:alias w:val="U.S. Code Citation"/>
            <w:tag w:val="U_x002e_S_x002e__x0020_Code_x0020_Citation"/>
            <w:id w:val="1177776904"/>
            <w:placeholder>
              <w:docPart w:val="7E88CB0E2F23467F87977837D956ED22"/>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U_x002e_S_x002e__x0020_Code_x0020_Citation[1]" w:storeItemID="{B2545255-2DA0-4480-9375-5B25FDAB67CF}"/>
            <w:text/>
          </w:sdtPr>
          <w:sdtEndPr/>
          <w:sdtContent>
            <w:tc>
              <w:tcPr>
                <w:tcW w:w="7398" w:type="dxa"/>
                <w:hideMark/>
              </w:tcPr>
              <w:p w14:paraId="36AE7579" w14:textId="77777777" w:rsidR="00961B0B" w:rsidRPr="00B327E6" w:rsidRDefault="00F30866" w:rsidP="00B671DB">
                <w:pPr>
                  <w:rPr>
                    <w:rFonts w:cstheme="minorHAnsi"/>
                    <w:color w:val="1F497D" w:themeColor="text2"/>
                    <w:sz w:val="24"/>
                    <w:szCs w:val="24"/>
                  </w:rPr>
                </w:pPr>
                <w:r>
                  <w:rPr>
                    <w:rFonts w:cstheme="minorHAnsi"/>
                    <w:color w:val="1F497D" w:themeColor="text2"/>
                    <w:sz w:val="24"/>
                    <w:szCs w:val="24"/>
                  </w:rPr>
                  <w:t>12 U.S.C. 2219a</w:t>
                </w:r>
              </w:p>
            </w:tc>
          </w:sdtContent>
        </w:sdt>
      </w:tr>
      <w:tr w:rsidR="00961B0B" w14:paraId="7EBD4113" w14:textId="77777777" w:rsidTr="00961B0B">
        <w:tc>
          <w:tcPr>
            <w:tcW w:w="2178" w:type="dxa"/>
            <w:hideMark/>
          </w:tcPr>
          <w:p w14:paraId="163A2213" w14:textId="77777777" w:rsidR="00961B0B" w:rsidRDefault="00961B0B" w:rsidP="00B671DB">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398" w:type="dxa"/>
            <w:hideMark/>
          </w:tcPr>
          <w:p w14:paraId="4F39FD75" w14:textId="77777777" w:rsidR="00961B0B" w:rsidRPr="00B327E6" w:rsidRDefault="00961B0B" w:rsidP="00B671DB">
            <w:pPr>
              <w:rPr>
                <w:rFonts w:cstheme="minorHAnsi"/>
                <w:color w:val="1F497D" w:themeColor="text2"/>
                <w:sz w:val="24"/>
                <w:szCs w:val="24"/>
              </w:rPr>
            </w:pPr>
            <w:r w:rsidRPr="00B327E6">
              <w:rPr>
                <w:rFonts w:cstheme="minorHAnsi"/>
                <w:color w:val="1F497D" w:themeColor="text2"/>
                <w:sz w:val="24"/>
                <w:szCs w:val="24"/>
              </w:rPr>
              <w:fldChar w:fldCharType="begin"/>
            </w:r>
            <w:r w:rsidRPr="00B327E6">
              <w:rPr>
                <w:rFonts w:cstheme="minorHAnsi"/>
                <w:color w:val="1F497D" w:themeColor="text2"/>
                <w:sz w:val="24"/>
                <w:szCs w:val="24"/>
              </w:rPr>
              <w:instrText xml:space="preserve"> CREATEDATE  \@ "M/d/yyyy"  \* MERGEFORMAT </w:instrText>
            </w:r>
            <w:r w:rsidRPr="00B327E6">
              <w:rPr>
                <w:rFonts w:cstheme="minorHAnsi"/>
                <w:color w:val="1F497D" w:themeColor="text2"/>
                <w:sz w:val="24"/>
                <w:szCs w:val="24"/>
              </w:rPr>
              <w:fldChar w:fldCharType="separate"/>
            </w:r>
            <w:r w:rsidR="00F30866">
              <w:rPr>
                <w:rFonts w:cstheme="minorHAnsi"/>
                <w:noProof/>
                <w:color w:val="1F497D" w:themeColor="text2"/>
                <w:sz w:val="24"/>
                <w:szCs w:val="24"/>
              </w:rPr>
              <w:t>12/17/2012</w:t>
            </w:r>
            <w:r w:rsidRPr="00B327E6">
              <w:rPr>
                <w:rFonts w:cstheme="minorHAnsi"/>
                <w:color w:val="1F497D" w:themeColor="text2"/>
                <w:sz w:val="24"/>
                <w:szCs w:val="24"/>
              </w:rPr>
              <w:fldChar w:fldCharType="end"/>
            </w:r>
          </w:p>
        </w:tc>
      </w:tr>
      <w:tr w:rsidR="00961B0B" w14:paraId="2870686A" w14:textId="77777777" w:rsidTr="00961B0B">
        <w:tc>
          <w:tcPr>
            <w:tcW w:w="2178" w:type="dxa"/>
            <w:hideMark/>
          </w:tcPr>
          <w:p w14:paraId="3D76725C" w14:textId="77777777" w:rsidR="00961B0B" w:rsidRDefault="00961B0B" w:rsidP="00B671DB">
            <w:pPr>
              <w:rPr>
                <w:b/>
                <w:color w:val="1F497D" w:themeColor="text2"/>
                <w:sz w:val="24"/>
                <w:szCs w:val="24"/>
              </w:rPr>
            </w:pPr>
            <w:r>
              <w:rPr>
                <w:b/>
                <w:color w:val="1F497D" w:themeColor="text2"/>
                <w:sz w:val="24"/>
                <w:szCs w:val="24"/>
              </w:rPr>
              <w:t>Date Modified</w:t>
            </w:r>
            <w:r>
              <w:rPr>
                <w:color w:val="1F497D" w:themeColor="text2"/>
                <w:sz w:val="24"/>
                <w:szCs w:val="24"/>
              </w:rPr>
              <w:t>:</w:t>
            </w:r>
          </w:p>
        </w:tc>
        <w:tc>
          <w:tcPr>
            <w:tcW w:w="7398" w:type="dxa"/>
            <w:hideMark/>
          </w:tcPr>
          <w:p w14:paraId="040E0207" w14:textId="75DC6F88" w:rsidR="00961B0B" w:rsidRPr="00B327E6" w:rsidRDefault="00961B0B" w:rsidP="00B671DB">
            <w:pPr>
              <w:rPr>
                <w:rFonts w:cstheme="minorHAnsi"/>
                <w:b/>
                <w:color w:val="1F497D" w:themeColor="text2"/>
                <w:sz w:val="24"/>
                <w:szCs w:val="24"/>
              </w:rPr>
            </w:pPr>
            <w:r w:rsidRPr="00B327E6">
              <w:rPr>
                <w:rFonts w:cstheme="minorHAnsi"/>
                <w:b/>
                <w:color w:val="1F497D" w:themeColor="text2"/>
                <w:sz w:val="24"/>
                <w:szCs w:val="24"/>
              </w:rPr>
              <w:fldChar w:fldCharType="begin"/>
            </w:r>
            <w:r w:rsidRPr="00B327E6">
              <w:rPr>
                <w:rFonts w:cstheme="minorHAnsi"/>
                <w:b/>
                <w:color w:val="1F497D" w:themeColor="text2"/>
                <w:sz w:val="24"/>
                <w:szCs w:val="24"/>
              </w:rPr>
              <w:instrText xml:space="preserve"> SAVEDATE  \@ "M/d/yyyy"  \* MERGEFORMAT </w:instrText>
            </w:r>
            <w:r w:rsidRPr="00B327E6">
              <w:rPr>
                <w:rFonts w:cstheme="minorHAnsi"/>
                <w:b/>
                <w:color w:val="1F497D" w:themeColor="text2"/>
                <w:sz w:val="24"/>
                <w:szCs w:val="24"/>
              </w:rPr>
              <w:fldChar w:fldCharType="separate"/>
            </w:r>
            <w:r w:rsidR="003C675A" w:rsidRPr="003C675A">
              <w:rPr>
                <w:rFonts w:cstheme="minorHAnsi"/>
                <w:noProof/>
                <w:color w:val="1F497D" w:themeColor="text2"/>
                <w:sz w:val="24"/>
                <w:szCs w:val="24"/>
              </w:rPr>
              <w:t>3/6</w:t>
            </w:r>
            <w:r w:rsidR="003C675A">
              <w:rPr>
                <w:rFonts w:cstheme="minorHAnsi"/>
                <w:b/>
                <w:noProof/>
                <w:color w:val="1F497D" w:themeColor="text2"/>
                <w:sz w:val="24"/>
                <w:szCs w:val="24"/>
              </w:rPr>
              <w:t>/</w:t>
            </w:r>
            <w:r w:rsidR="003C675A" w:rsidRPr="003C675A">
              <w:rPr>
                <w:rFonts w:cstheme="minorHAnsi"/>
                <w:noProof/>
                <w:color w:val="1F497D" w:themeColor="text2"/>
                <w:sz w:val="24"/>
                <w:szCs w:val="24"/>
              </w:rPr>
              <w:t>2019</w:t>
            </w:r>
            <w:r w:rsidRPr="00B327E6">
              <w:rPr>
                <w:rFonts w:cstheme="minorHAnsi"/>
                <w:color w:val="1F497D" w:themeColor="text2"/>
                <w:sz w:val="24"/>
                <w:szCs w:val="24"/>
              </w:rPr>
              <w:fldChar w:fldCharType="end"/>
            </w:r>
          </w:p>
        </w:tc>
      </w:tr>
    </w:tbl>
    <w:p w14:paraId="7B6261E0" w14:textId="77777777" w:rsidR="00961B0B" w:rsidRPr="00203DD8" w:rsidRDefault="00961B0B" w:rsidP="00961B0B">
      <w:pPr>
        <w:pBdr>
          <w:bottom w:val="single" w:sz="6" w:space="1" w:color="auto"/>
        </w:pBdr>
        <w:spacing w:after="0" w:line="240" w:lineRule="auto"/>
        <w:rPr>
          <w:b/>
          <w:color w:val="1F497D" w:themeColor="text2"/>
          <w:sz w:val="2"/>
          <w:szCs w:val="2"/>
        </w:rPr>
      </w:pPr>
    </w:p>
    <w:p w14:paraId="0851D77F" w14:textId="77777777" w:rsidR="00F30866" w:rsidRDefault="00F30866" w:rsidP="00F30866">
      <w:pPr>
        <w:autoSpaceDE w:val="0"/>
        <w:autoSpaceDN w:val="0"/>
        <w:adjustRightInd w:val="0"/>
        <w:spacing w:after="0" w:line="240" w:lineRule="auto"/>
        <w:rPr>
          <w:rFonts w:ascii="Helv" w:hAnsi="Helv" w:cs="Helv"/>
          <w:b/>
          <w:bCs/>
          <w:color w:val="000080"/>
          <w:sz w:val="18"/>
          <w:szCs w:val="18"/>
        </w:rPr>
      </w:pPr>
    </w:p>
    <w:p w14:paraId="46C4E60C" w14:textId="77777777" w:rsidR="00F30866" w:rsidRDefault="00F30866" w:rsidP="00F30866">
      <w:pPr>
        <w:tabs>
          <w:tab w:val="left" w:pos="2160"/>
          <w:tab w:val="left" w:pos="27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color w:val="000000"/>
        </w:rPr>
        <w:t>12 U.S.C. 2219a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SEC 4.36.  RIGHT OF FIRST REFUSAL.</w:t>
      </w:r>
    </w:p>
    <w:p w14:paraId="0ABA3C12"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GENERAL RULE.  Agricultural real estate that is acquired by an institution of the System as a result of a loan foreclosure or a voluntary conveyance by a borrower (hereinafter in this section referred to as the "previous owner") who, as determined by the institution, does not have the financial resources to avoid foreclosure (hereinafter in this section referred to as "acquired real estate") shall be subject to the right of first refusal of the previous owner to repurchase or lease the property, as provided in this section.</w:t>
      </w:r>
    </w:p>
    <w:p w14:paraId="259F2C9F"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(b)</w:t>
      </w:r>
      <w:r>
        <w:rPr>
          <w:rFonts w:ascii="Times New Roman" w:hAnsi="Times New Roman" w:cs="Times New Roman"/>
          <w:color w:val="000000"/>
        </w:rPr>
        <w:tab/>
        <w:t xml:space="preserve">APPLICATION OF RIGHT OF FIRST REFUSAL TO SALE OF PROPERTY. </w:t>
      </w:r>
    </w:p>
    <w:p w14:paraId="667F9E6F" w14:textId="5E0F7416"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 xml:space="preserve">ELECTION TO SELL AND NOTIFICATION.  Within 15 days after an institution of the System first elects to sell acquired real estate, or any portion of such real estate, the institution shall notify the previous owner by </w:t>
      </w:r>
      <w:r w:rsidR="00634B8F">
        <w:rPr>
          <w:rFonts w:ascii="Times New Roman" w:hAnsi="Times New Roman" w:cs="Times New Roman"/>
          <w:color w:val="000000"/>
        </w:rPr>
        <w:t>certified</w:t>
      </w:r>
      <w:r>
        <w:rPr>
          <w:rFonts w:ascii="Times New Roman" w:hAnsi="Times New Roman" w:cs="Times New Roman"/>
          <w:color w:val="000000"/>
        </w:rPr>
        <w:t xml:space="preserve"> mail of the owner's right</w:t>
      </w:r>
      <w:r>
        <w:rPr>
          <w:rFonts w:ascii="Times New Roman" w:hAnsi="Times New Roman" w:cs="Times New Roman"/>
          <w:b/>
          <w:bCs/>
          <w:color w:val="000000"/>
        </w:rPr>
        <w:t>—</w:t>
      </w:r>
    </w:p>
    <w:p w14:paraId="48EDFDE3"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to purchase the property at the appraised fair market value of the property, as established by an accredited appraiser; or</w:t>
      </w:r>
    </w:p>
    <w:p w14:paraId="6D31C714"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to offer to purchase the property at a price less than the appraised value.</w:t>
      </w:r>
    </w:p>
    <w:p w14:paraId="29AF2D66"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ELIGIBILITY TO PURCHASE.  To be eligible to purchase the property under paragraph (1), the previous owner must, within 30 days after receiving the notice required by such paragraph, submit an offer to purchase the property.</w:t>
      </w:r>
    </w:p>
    <w:p w14:paraId="406D6185"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MANDATORY SALE.  An institution of the System receiving an offer from the previous owner to purchase the property at the appraised value shall, within 15 days after the receipt of such offer, accept such offer and sell the property to the previous owner.</w:t>
      </w:r>
    </w:p>
    <w:p w14:paraId="3F42FF63"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(4)</w:t>
      </w:r>
      <w:r>
        <w:rPr>
          <w:rFonts w:ascii="Times New Roman" w:hAnsi="Times New Roman" w:cs="Times New Roman"/>
          <w:color w:val="000000"/>
        </w:rPr>
        <w:tab/>
        <w:t>PERMISSIVE SALE.  An institution of the System receiving an offer from the previous owner to purchase the property at a price less than the appraised value may accept such offer and sell the property to the previous owner.  Notice shall be provided to the previous owner of the acceptance or rejection of such offer within 15 days after the receipt of such offer.</w:t>
      </w:r>
    </w:p>
    <w:p w14:paraId="084C4B2A"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(5)</w:t>
      </w:r>
      <w:r>
        <w:rPr>
          <w:rFonts w:ascii="Times New Roman" w:hAnsi="Times New Roman" w:cs="Times New Roman"/>
          <w:color w:val="000000"/>
        </w:rPr>
        <w:tab/>
        <w:t>REJECTION OF OFFER OF PREVIOUS OWNER.</w:t>
      </w:r>
    </w:p>
    <w:p w14:paraId="71EC47B2"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DUTIES OF INSTITUTION.  An institution of the System that rejects an offer from the previous owner to purchase the property at a price less than the appraised value may not sell the property to any other person</w:t>
      </w:r>
      <w:r>
        <w:rPr>
          <w:rFonts w:ascii="Times New Roman" w:hAnsi="Times New Roman" w:cs="Times New Roman"/>
          <w:b/>
          <w:bCs/>
          <w:color w:val="000000"/>
        </w:rPr>
        <w:t>—</w:t>
      </w:r>
    </w:p>
    <w:p w14:paraId="108775C6"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b/>
          <w:bCs/>
          <w:color w:val="000000"/>
        </w:rPr>
        <w:lastRenderedPageBreak/>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(i)</w:t>
      </w:r>
      <w:r>
        <w:rPr>
          <w:rFonts w:ascii="Times New Roman" w:hAnsi="Times New Roman" w:cs="Times New Roman"/>
          <w:color w:val="000000"/>
        </w:rPr>
        <w:tab/>
        <w:t>at a price equal to, or less than, that offered by the previous owner; or</w:t>
      </w:r>
    </w:p>
    <w:p w14:paraId="37BDD504"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(ii)</w:t>
      </w:r>
      <w:r>
        <w:rPr>
          <w:rFonts w:ascii="Times New Roman" w:hAnsi="Times New Roman" w:cs="Times New Roman"/>
          <w:color w:val="000000"/>
        </w:rPr>
        <w:tab/>
        <w:t>on different terms and conditions than those that were extended to the previous owner, without first affording the previous owner an opportunity to purchase the property at such price or under such terms and conditions.</w:t>
      </w:r>
    </w:p>
    <w:p w14:paraId="08A1DB1D"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NOTICE.  Notice of the opportunity in subparagraph (A) shall be provided to the previous owner by certified mail, and the previous owner shall have 15 days in which to submit an offer to purchase the property at such price or under such terms and conditions.</w:t>
      </w:r>
    </w:p>
    <w:p w14:paraId="445FA726"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APPLICATION OF RIGHT OF FIRST REFUSAL TO LEASING OF PROPERTY.</w:t>
      </w:r>
    </w:p>
    <w:p w14:paraId="249C3ED0"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ELECTION TO LEASE AND NOTIFICATION.  Within 15 days after an institution of the System first elects to lease acquired real estate, or any portion of such real estate, the institution shall notify the previous owner by certified mail of the owner's right</w:t>
      </w:r>
      <w:r>
        <w:rPr>
          <w:rFonts w:ascii="Times New Roman" w:hAnsi="Times New Roman" w:cs="Times New Roman"/>
          <w:b/>
          <w:bCs/>
          <w:color w:val="000000"/>
        </w:rPr>
        <w:t>—</w:t>
      </w:r>
    </w:p>
    <w:p w14:paraId="19227B85"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to lease the property at a rate equivalent to the appraised rental value of the property, as established by an accredited appraiser; or</w:t>
      </w:r>
    </w:p>
    <w:p w14:paraId="5AE95B81"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to offer to lease the property at a rate that is less than the appraised rental value of the property.</w:t>
      </w:r>
    </w:p>
    <w:p w14:paraId="45685AED"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(2)</w:t>
      </w:r>
      <w:r>
        <w:rPr>
          <w:rFonts w:ascii="Times New Roman" w:hAnsi="Times New Roman" w:cs="Times New Roman"/>
          <w:color w:val="000000"/>
        </w:rPr>
        <w:tab/>
        <w:t>ELIGIBILITY TO LEASE.  To be eligible to lease the property under paragraph (1), the previous owner must, within 15 days after receiving the notice required by such paragraph, submit an offer to lease the property.</w:t>
      </w:r>
    </w:p>
    <w:p w14:paraId="4F7501A0" w14:textId="0A39098D"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(3)</w:t>
      </w:r>
      <w:r>
        <w:rPr>
          <w:rFonts w:ascii="Times New Roman" w:hAnsi="Times New Roman" w:cs="Times New Roman"/>
          <w:color w:val="000000"/>
        </w:rPr>
        <w:tab/>
        <w:t xml:space="preserve">MANDATORY LEASE.  An institution of the System receiving an offer from the previous owner to lease the property at a rate equivalent to the appraised rental value of the property shall, within 15 days after the receipt of such offer, </w:t>
      </w:r>
      <w:r w:rsidR="00B91B5F">
        <w:rPr>
          <w:rFonts w:ascii="Times New Roman" w:hAnsi="Times New Roman" w:cs="Times New Roman"/>
          <w:color w:val="000000"/>
        </w:rPr>
        <w:t>accept</w:t>
      </w:r>
      <w:r>
        <w:rPr>
          <w:rFonts w:ascii="Times New Roman" w:hAnsi="Times New Roman" w:cs="Times New Roman"/>
          <w:color w:val="000000"/>
        </w:rPr>
        <w:t xml:space="preserve"> such offer and lease the property to the previous owner unless the institution determines that the previous owner</w:t>
      </w:r>
      <w:r>
        <w:rPr>
          <w:rFonts w:ascii="Times New Roman" w:hAnsi="Times New Roman" w:cs="Times New Roman"/>
          <w:b/>
          <w:bCs/>
          <w:color w:val="000000"/>
        </w:rPr>
        <w:t>—</w:t>
      </w:r>
    </w:p>
    <w:p w14:paraId="56CC348F"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(A)</w:t>
      </w:r>
      <w:r>
        <w:rPr>
          <w:rFonts w:ascii="Times New Roman" w:hAnsi="Times New Roman" w:cs="Times New Roman"/>
          <w:color w:val="000000"/>
        </w:rPr>
        <w:tab/>
        <w:t>does not have the resources available to conduct a successful farming or ranching operation; or</w:t>
      </w:r>
    </w:p>
    <w:p w14:paraId="73093F31"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(B)</w:t>
      </w:r>
      <w:r>
        <w:rPr>
          <w:rFonts w:ascii="Times New Roman" w:hAnsi="Times New Roman" w:cs="Times New Roman"/>
          <w:color w:val="000000"/>
        </w:rPr>
        <w:tab/>
        <w:t>cannot meet all of the payments, terms, and conditions of such lease.</w:t>
      </w:r>
    </w:p>
    <w:p w14:paraId="44CA348F"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(4)</w:t>
      </w:r>
      <w:r>
        <w:rPr>
          <w:rFonts w:ascii="Times New Roman" w:hAnsi="Times New Roman" w:cs="Times New Roman"/>
          <w:color w:val="000000"/>
        </w:rPr>
        <w:tab/>
        <w:t>PERMISSIVE LEASE.  An institution of the System receiving an offer from the previous owner to lease the property at a rate that is less than the appraised rental value of the property may accept such offer and lease the property to the previous owner.</w:t>
      </w:r>
    </w:p>
    <w:p w14:paraId="1C4F323C"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(5)</w:t>
      </w:r>
      <w:r>
        <w:rPr>
          <w:rFonts w:ascii="Times New Roman" w:hAnsi="Times New Roman" w:cs="Times New Roman"/>
          <w:color w:val="000000"/>
        </w:rPr>
        <w:tab/>
        <w:t>NOTICE TO PREVIOUS OWNER.  An institution of the System receiving an offer from the previous owner to lease the property at a rate less than the appraised rental value of the property shall notify the previous owner of its acceptance or rejection of the offer within 15 days after the receipt of such offer.</w:t>
      </w:r>
    </w:p>
    <w:p w14:paraId="2546EAEF"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(6)</w:t>
      </w:r>
      <w:r>
        <w:rPr>
          <w:rFonts w:ascii="Times New Roman" w:hAnsi="Times New Roman" w:cs="Times New Roman"/>
          <w:color w:val="000000"/>
        </w:rPr>
        <w:tab/>
        <w:t>REJECTION OF OFFER OF PREVIOUS OWNER.</w:t>
      </w:r>
    </w:p>
    <w:p w14:paraId="2CAFA313"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(A)</w:t>
      </w:r>
      <w:r>
        <w:rPr>
          <w:rFonts w:ascii="Times New Roman" w:hAnsi="Times New Roman" w:cs="Times New Roman"/>
          <w:color w:val="000000"/>
        </w:rPr>
        <w:tab/>
        <w:t>DUTIES OF INSTITUTION.  An institution of the System rejecting an offer from the previous owner to lease the property at a rate less than the appraised rental value of the property may not lease the property to any other person</w:t>
      </w:r>
      <w:r>
        <w:rPr>
          <w:rFonts w:ascii="Times New Roman" w:hAnsi="Times New Roman" w:cs="Times New Roman"/>
          <w:b/>
          <w:bCs/>
          <w:color w:val="000000"/>
        </w:rPr>
        <w:t>—</w:t>
      </w:r>
    </w:p>
    <w:p w14:paraId="690FD7FB"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color w:val="000000"/>
        </w:rPr>
        <w:lastRenderedPageBreak/>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w:t>
      </w:r>
      <w:r>
        <w:rPr>
          <w:rFonts w:ascii="Times New Roman" w:hAnsi="Times New Roman" w:cs="Times New Roman"/>
          <w:color w:val="000000"/>
        </w:rPr>
        <w:tab/>
        <w:t>at a rate equal to or less than that offered by the previous owner; or</w:t>
      </w:r>
    </w:p>
    <w:p w14:paraId="1FDDAE59"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(ii)</w:t>
      </w:r>
      <w:r>
        <w:rPr>
          <w:rFonts w:ascii="Times New Roman" w:hAnsi="Times New Roman" w:cs="Times New Roman"/>
          <w:color w:val="000000"/>
        </w:rPr>
        <w:tab/>
        <w:t>on different terms and conditions than those that were extended to the previous owner, without first affording the previous owner an opportunity to lease the property at such rate or under such terms and conditions.</w:t>
      </w:r>
    </w:p>
    <w:p w14:paraId="167650F8"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(B)</w:t>
      </w:r>
      <w:r>
        <w:rPr>
          <w:rFonts w:ascii="Times New Roman" w:hAnsi="Times New Roman" w:cs="Times New Roman"/>
          <w:color w:val="000000"/>
        </w:rPr>
        <w:tab/>
        <w:t>NOTICE.  Notice of the opportunity described in subparagraph (A) shall be given to the previous owner by certified mail, and the previous owner shall have 15 days after the receipt of such notice in which to agree to lease the property at such rate or under such terms and conditions.</w:t>
      </w:r>
    </w:p>
    <w:p w14:paraId="540CFC41"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(d)</w:t>
      </w:r>
      <w:r>
        <w:rPr>
          <w:rFonts w:ascii="Times New Roman" w:hAnsi="Times New Roman" w:cs="Times New Roman"/>
          <w:color w:val="000000"/>
        </w:rPr>
        <w:tab/>
        <w:t>PUBLIC OFFERINGS.</w:t>
      </w:r>
    </w:p>
    <w:p w14:paraId="1136325E"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(1)</w:t>
      </w:r>
      <w:r>
        <w:rPr>
          <w:rFonts w:ascii="Times New Roman" w:hAnsi="Times New Roman" w:cs="Times New Roman"/>
          <w:color w:val="000000"/>
        </w:rPr>
        <w:tab/>
        <w:t>NOTIFICATION OF PREVIOUS OWNER.  If an institution of the System elects to sell or lease acquired property or a portion thereof through a public auction, competitive bidding process, or other similar public offering, the institution shall notify the previous owner, by certified mail, of the availability of the property.  Such notice shall contain the minimum amount, if any, required to qualify a bid as acceptable to the institution and any terms and conditions to which such sale or lease will be subject.</w:t>
      </w:r>
    </w:p>
    <w:p w14:paraId="6736F113"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(2)</w:t>
      </w:r>
      <w:r>
        <w:rPr>
          <w:rFonts w:ascii="Times New Roman" w:hAnsi="Times New Roman" w:cs="Times New Roman"/>
          <w:color w:val="000000"/>
        </w:rPr>
        <w:tab/>
        <w:t>PRIORITY.  If two or more qualified bids in the same amount are received by the institution under paragraph (1), such bids are the highest received, and one of the qualified bids is offered by the previous owner, the institution shall accept the offer by the previous owner.</w:t>
      </w:r>
    </w:p>
    <w:p w14:paraId="41CB5732"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NONDISCRIMINATION.  No institution of the System may discriminate against a previous owner in any public auction, competitive bidding process, or other similar public offering of property acquired by the institution from such person.</w:t>
      </w:r>
    </w:p>
    <w:p w14:paraId="30DCE538"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(e)</w:t>
      </w:r>
      <w:r>
        <w:rPr>
          <w:rFonts w:ascii="Times New Roman" w:hAnsi="Times New Roman" w:cs="Times New Roman"/>
          <w:color w:val="000000"/>
        </w:rPr>
        <w:tab/>
        <w:t>TERM OR CONDITION.  For the purposes of this section, financing by a System institution shall not be considered to be a term or condition of a sale of acquired real estate.</w:t>
      </w:r>
    </w:p>
    <w:p w14:paraId="255256D5"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(f)</w:t>
      </w:r>
      <w:r>
        <w:rPr>
          <w:rFonts w:ascii="Times New Roman" w:hAnsi="Times New Roman" w:cs="Times New Roman"/>
          <w:color w:val="000000"/>
        </w:rPr>
        <w:tab/>
        <w:t>FINANCING.  Notwithstanding any other provision of this section, a System institution shall not be required to provide financing to the previous owner in connection with the sale of acquired real estate.</w:t>
      </w:r>
    </w:p>
    <w:p w14:paraId="62D9F9C6"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(g)</w:t>
      </w:r>
      <w:r>
        <w:rPr>
          <w:rFonts w:ascii="Times New Roman" w:hAnsi="Times New Roman" w:cs="Times New Roman"/>
          <w:color w:val="000000"/>
        </w:rPr>
        <w:tab/>
        <w:t xml:space="preserve">MAILING OF NOTICE.  Notwithstanding any other provision of this section, each certified mail notice requirement in this section shall be fully satisfied by mailing one certified mail notice to the last known address of the previous owner. </w:t>
      </w:r>
    </w:p>
    <w:p w14:paraId="5F501D4F"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(h)</w:t>
      </w:r>
      <w:r>
        <w:rPr>
          <w:rFonts w:ascii="Times New Roman" w:hAnsi="Times New Roman" w:cs="Times New Roman"/>
          <w:color w:val="000000"/>
        </w:rPr>
        <w:tab/>
        <w:t>STATE LAWS.  The rights provided in this section shall not diminish any such right of first refusal under the law of the State in which the property is located.</w:t>
      </w:r>
    </w:p>
    <w:p w14:paraId="1F814D9F" w14:textId="77777777" w:rsidR="00F30866" w:rsidRDefault="00F30866" w:rsidP="00F3086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(i)</w:t>
      </w:r>
      <w:r>
        <w:rPr>
          <w:rFonts w:ascii="Times New Roman" w:hAnsi="Times New Roman" w:cs="Times New Roman"/>
          <w:color w:val="000000"/>
        </w:rPr>
        <w:tab/>
        <w:t>APPLICABILITY.  This section shall not apply to a bank for cooperatives.</w:t>
      </w:r>
    </w:p>
    <w:p w14:paraId="3E8B9225" w14:textId="77777777" w:rsidR="0063600C" w:rsidRDefault="0063600C"/>
    <w:sectPr w:rsidR="0063600C" w:rsidSect="006360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24424" w14:textId="77777777" w:rsidR="003C675A" w:rsidRDefault="003C675A" w:rsidP="003C675A">
      <w:pPr>
        <w:spacing w:after="0" w:line="240" w:lineRule="auto"/>
      </w:pPr>
      <w:r>
        <w:separator/>
      </w:r>
    </w:p>
  </w:endnote>
  <w:endnote w:type="continuationSeparator" w:id="0">
    <w:p w14:paraId="7ABF8523" w14:textId="77777777" w:rsidR="003C675A" w:rsidRDefault="003C675A" w:rsidP="003C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CC22" w14:textId="77777777" w:rsidR="003C675A" w:rsidRDefault="003C6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BBE9" w14:textId="77777777" w:rsidR="003C675A" w:rsidRDefault="003C6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D383" w14:textId="77777777" w:rsidR="003C675A" w:rsidRDefault="003C6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5745E" w14:textId="77777777" w:rsidR="003C675A" w:rsidRDefault="003C675A" w:rsidP="003C675A">
      <w:pPr>
        <w:spacing w:after="0" w:line="240" w:lineRule="auto"/>
      </w:pPr>
      <w:r>
        <w:separator/>
      </w:r>
    </w:p>
  </w:footnote>
  <w:footnote w:type="continuationSeparator" w:id="0">
    <w:p w14:paraId="4A54768C" w14:textId="77777777" w:rsidR="003C675A" w:rsidRDefault="003C675A" w:rsidP="003C6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1C31" w14:textId="77777777" w:rsidR="003C675A" w:rsidRDefault="003C6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5ACC" w14:textId="77777777" w:rsidR="003C675A" w:rsidRDefault="003C6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F251" w14:textId="77777777" w:rsidR="003C675A" w:rsidRDefault="003C6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866"/>
    <w:rsid w:val="000963C4"/>
    <w:rsid w:val="001411EC"/>
    <w:rsid w:val="002B1499"/>
    <w:rsid w:val="00335A09"/>
    <w:rsid w:val="003C675A"/>
    <w:rsid w:val="00634B8F"/>
    <w:rsid w:val="0063600C"/>
    <w:rsid w:val="00961B0B"/>
    <w:rsid w:val="00B327E6"/>
    <w:rsid w:val="00B671DB"/>
    <w:rsid w:val="00B91B5F"/>
    <w:rsid w:val="00CD6D9E"/>
    <w:rsid w:val="00D96F86"/>
    <w:rsid w:val="00F30866"/>
    <w:rsid w:val="00F706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9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0B"/>
    <w:rPr>
      <w:color w:val="808080"/>
    </w:rPr>
  </w:style>
  <w:style w:type="table" w:styleId="TableGrid">
    <w:name w:val="Table Grid"/>
    <w:basedOn w:val="TableNormal"/>
    <w:uiPriority w:val="59"/>
    <w:rsid w:val="009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B"/>
    <w:rPr>
      <w:rFonts w:ascii="Tahoma" w:hAnsi="Tahoma" w:cs="Tahoma"/>
      <w:sz w:val="16"/>
      <w:szCs w:val="16"/>
    </w:rPr>
  </w:style>
  <w:style w:type="character" w:styleId="CommentReference">
    <w:name w:val="annotation reference"/>
    <w:basedOn w:val="DefaultParagraphFont"/>
    <w:uiPriority w:val="99"/>
    <w:semiHidden/>
    <w:unhideWhenUsed/>
    <w:rsid w:val="00634B8F"/>
    <w:rPr>
      <w:sz w:val="16"/>
      <w:szCs w:val="16"/>
    </w:rPr>
  </w:style>
  <w:style w:type="paragraph" w:styleId="CommentText">
    <w:name w:val="annotation text"/>
    <w:basedOn w:val="Normal"/>
    <w:link w:val="CommentTextChar"/>
    <w:uiPriority w:val="99"/>
    <w:semiHidden/>
    <w:unhideWhenUsed/>
    <w:rsid w:val="00634B8F"/>
    <w:pPr>
      <w:spacing w:line="240" w:lineRule="auto"/>
    </w:pPr>
    <w:rPr>
      <w:sz w:val="20"/>
      <w:szCs w:val="20"/>
    </w:rPr>
  </w:style>
  <w:style w:type="character" w:customStyle="1" w:styleId="CommentTextChar">
    <w:name w:val="Comment Text Char"/>
    <w:basedOn w:val="DefaultParagraphFont"/>
    <w:link w:val="CommentText"/>
    <w:uiPriority w:val="99"/>
    <w:semiHidden/>
    <w:rsid w:val="00634B8F"/>
    <w:rPr>
      <w:sz w:val="20"/>
      <w:szCs w:val="20"/>
    </w:rPr>
  </w:style>
  <w:style w:type="paragraph" w:styleId="CommentSubject">
    <w:name w:val="annotation subject"/>
    <w:basedOn w:val="CommentText"/>
    <w:next w:val="CommentText"/>
    <w:link w:val="CommentSubjectChar"/>
    <w:uiPriority w:val="99"/>
    <w:semiHidden/>
    <w:unhideWhenUsed/>
    <w:rsid w:val="00634B8F"/>
    <w:rPr>
      <w:b/>
      <w:bCs/>
    </w:rPr>
  </w:style>
  <w:style w:type="character" w:customStyle="1" w:styleId="CommentSubjectChar">
    <w:name w:val="Comment Subject Char"/>
    <w:basedOn w:val="CommentTextChar"/>
    <w:link w:val="CommentSubject"/>
    <w:uiPriority w:val="99"/>
    <w:semiHidden/>
    <w:rsid w:val="00634B8F"/>
    <w:rPr>
      <w:b/>
      <w:bCs/>
      <w:sz w:val="20"/>
      <w:szCs w:val="20"/>
    </w:rPr>
  </w:style>
  <w:style w:type="paragraph" w:styleId="Header">
    <w:name w:val="header"/>
    <w:basedOn w:val="Normal"/>
    <w:link w:val="HeaderChar"/>
    <w:uiPriority w:val="99"/>
    <w:unhideWhenUsed/>
    <w:rsid w:val="003C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5A"/>
  </w:style>
  <w:style w:type="paragraph" w:styleId="Footer">
    <w:name w:val="footer"/>
    <w:basedOn w:val="Normal"/>
    <w:link w:val="FooterChar"/>
    <w:uiPriority w:val="99"/>
    <w:unhideWhenUsed/>
    <w:rsid w:val="003C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247E55B2D34EBB87A906061AD26BE3"/>
        <w:category>
          <w:name w:val="General"/>
          <w:gallery w:val="placeholder"/>
        </w:category>
        <w:types>
          <w:type w:val="bbPlcHdr"/>
        </w:types>
        <w:behaviors>
          <w:behavior w:val="content"/>
        </w:behaviors>
        <w:guid w:val="{FE9F83B4-81A6-4014-8436-BFA980CF83F8}"/>
      </w:docPartPr>
      <w:docPartBody>
        <w:p w:rsidR="00483730" w:rsidRDefault="00483730">
          <w:pPr>
            <w:pStyle w:val="EE247E55B2D34EBB87A906061AD26BE3"/>
          </w:pPr>
          <w:r>
            <w:rPr>
              <w:rStyle w:val="PlaceholderText"/>
            </w:rPr>
            <w:t>[Document Type]</w:t>
          </w:r>
        </w:p>
      </w:docPartBody>
    </w:docPart>
    <w:docPart>
      <w:docPartPr>
        <w:name w:val="36EFF8B08A944935BA1F0FD4C2E3FB32"/>
        <w:category>
          <w:name w:val="General"/>
          <w:gallery w:val="placeholder"/>
        </w:category>
        <w:types>
          <w:type w:val="bbPlcHdr"/>
        </w:types>
        <w:behaviors>
          <w:behavior w:val="content"/>
        </w:behaviors>
        <w:guid w:val="{140113A0-88A8-45EB-A494-B0EB4775BEE1}"/>
      </w:docPartPr>
      <w:docPartBody>
        <w:p w:rsidR="00483730" w:rsidRDefault="00483730">
          <w:pPr>
            <w:pStyle w:val="36EFF8B08A944935BA1F0FD4C2E3FB32"/>
          </w:pPr>
          <w:r w:rsidRPr="00CB04F3">
            <w:rPr>
              <w:rStyle w:val="PlaceholderText"/>
            </w:rPr>
            <w:t>[Statute]</w:t>
          </w:r>
        </w:p>
      </w:docPartBody>
    </w:docPart>
    <w:docPart>
      <w:docPartPr>
        <w:name w:val="729F4402151942479E1C34C121D743EF"/>
        <w:category>
          <w:name w:val="General"/>
          <w:gallery w:val="placeholder"/>
        </w:category>
        <w:types>
          <w:type w:val="bbPlcHdr"/>
        </w:types>
        <w:behaviors>
          <w:behavior w:val="content"/>
        </w:behaviors>
        <w:guid w:val="{37194357-AC99-4C8F-A81D-8C23DE1BF5A4}"/>
      </w:docPartPr>
      <w:docPartBody>
        <w:p w:rsidR="00483730" w:rsidRDefault="00483730">
          <w:pPr>
            <w:pStyle w:val="729F4402151942479E1C34C121D743EF"/>
          </w:pPr>
          <w:r w:rsidRPr="00CB04F3">
            <w:rPr>
              <w:rStyle w:val="PlaceholderText"/>
            </w:rPr>
            <w:t>[Document Title]</w:t>
          </w:r>
        </w:p>
      </w:docPartBody>
    </w:docPart>
    <w:docPart>
      <w:docPartPr>
        <w:name w:val="1773B95044A74C54A91CAB3EBF6FDF75"/>
        <w:category>
          <w:name w:val="General"/>
          <w:gallery w:val="placeholder"/>
        </w:category>
        <w:types>
          <w:type w:val="bbPlcHdr"/>
        </w:types>
        <w:behaviors>
          <w:behavior w:val="content"/>
        </w:behaviors>
        <w:guid w:val="{5307A6B6-E6AD-4810-B198-7C295082EF8A}"/>
      </w:docPartPr>
      <w:docPartBody>
        <w:p w:rsidR="00483730" w:rsidRDefault="00483730">
          <w:pPr>
            <w:pStyle w:val="1773B95044A74C54A91CAB3EBF6FDF75"/>
          </w:pPr>
          <w:r w:rsidRPr="00CB04F3">
            <w:rPr>
              <w:rStyle w:val="PlaceholderText"/>
            </w:rPr>
            <w:t>[Part]</w:t>
          </w:r>
        </w:p>
      </w:docPartBody>
    </w:docPart>
    <w:docPart>
      <w:docPartPr>
        <w:name w:val="3606FDAC8F7E4C91B4E88899C119DF6D"/>
        <w:category>
          <w:name w:val="General"/>
          <w:gallery w:val="placeholder"/>
        </w:category>
        <w:types>
          <w:type w:val="bbPlcHdr"/>
        </w:types>
        <w:behaviors>
          <w:behavior w:val="content"/>
        </w:behaviors>
        <w:guid w:val="{D92A60F3-CFD8-420D-B6EF-0CEB12E91281}"/>
      </w:docPartPr>
      <w:docPartBody>
        <w:p w:rsidR="00483730" w:rsidRDefault="00483730">
          <w:pPr>
            <w:pStyle w:val="3606FDAC8F7E4C91B4E88899C119DF6D"/>
          </w:pPr>
          <w:r w:rsidRPr="00CB04F3">
            <w:rPr>
              <w:rStyle w:val="PlaceholderText"/>
            </w:rPr>
            <w:t>[Subtitle]</w:t>
          </w:r>
        </w:p>
      </w:docPartBody>
    </w:docPart>
    <w:docPart>
      <w:docPartPr>
        <w:name w:val="E13851C3AB0340E7A58D9E95CCDA8B93"/>
        <w:category>
          <w:name w:val="General"/>
          <w:gallery w:val="placeholder"/>
        </w:category>
        <w:types>
          <w:type w:val="bbPlcHdr"/>
        </w:types>
        <w:behaviors>
          <w:behavior w:val="content"/>
        </w:behaviors>
        <w:guid w:val="{75B8B224-C5DC-479B-892F-A404521857FB}"/>
      </w:docPartPr>
      <w:docPartBody>
        <w:p w:rsidR="00483730" w:rsidRDefault="00483730">
          <w:pPr>
            <w:pStyle w:val="E13851C3AB0340E7A58D9E95CCDA8B93"/>
          </w:pPr>
          <w:r w:rsidRPr="00CB04F3">
            <w:rPr>
              <w:rStyle w:val="PlaceholderText"/>
            </w:rPr>
            <w:t>[Chapter Name]</w:t>
          </w:r>
        </w:p>
      </w:docPartBody>
    </w:docPart>
    <w:docPart>
      <w:docPartPr>
        <w:name w:val="7E88CB0E2F23467F87977837D956ED22"/>
        <w:category>
          <w:name w:val="General"/>
          <w:gallery w:val="placeholder"/>
        </w:category>
        <w:types>
          <w:type w:val="bbPlcHdr"/>
        </w:types>
        <w:behaviors>
          <w:behavior w:val="content"/>
        </w:behaviors>
        <w:guid w:val="{290D5CCA-6CBD-4555-9ED3-77BBFD091DDF}"/>
      </w:docPartPr>
      <w:docPartBody>
        <w:p w:rsidR="00483730" w:rsidRDefault="00483730">
          <w:pPr>
            <w:pStyle w:val="7E88CB0E2F23467F87977837D956ED22"/>
          </w:pPr>
          <w:r w:rsidRPr="00CB04F3">
            <w:rPr>
              <w:rStyle w:val="PlaceholderText"/>
            </w:rPr>
            <w:t>[U.S. Code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730"/>
    <w:rsid w:val="00483730"/>
    <w:rsid w:val="008B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247E55B2D34EBB87A906061AD26BE3">
    <w:name w:val="EE247E55B2D34EBB87A906061AD26BE3"/>
  </w:style>
  <w:style w:type="paragraph" w:customStyle="1" w:styleId="36EFF8B08A944935BA1F0FD4C2E3FB32">
    <w:name w:val="36EFF8B08A944935BA1F0FD4C2E3FB32"/>
  </w:style>
  <w:style w:type="paragraph" w:customStyle="1" w:styleId="729F4402151942479E1C34C121D743EF">
    <w:name w:val="729F4402151942479E1C34C121D743EF"/>
  </w:style>
  <w:style w:type="paragraph" w:customStyle="1" w:styleId="1773B95044A74C54A91CAB3EBF6FDF75">
    <w:name w:val="1773B95044A74C54A91CAB3EBF6FDF75"/>
  </w:style>
  <w:style w:type="paragraph" w:customStyle="1" w:styleId="3606FDAC8F7E4C91B4E88899C119DF6D">
    <w:name w:val="3606FDAC8F7E4C91B4E88899C119DF6D"/>
  </w:style>
  <w:style w:type="paragraph" w:customStyle="1" w:styleId="E13851C3AB0340E7A58D9E95CCDA8B93">
    <w:name w:val="E13851C3AB0340E7A58D9E95CCDA8B93"/>
  </w:style>
  <w:style w:type="paragraph" w:customStyle="1" w:styleId="7E88CB0E2F23467F87977837D956ED22">
    <w:name w:val="7E88CB0E2F23467F87977837D956E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C3B199DAC8468837918CD66C2EE2" ma:contentTypeVersion="128" ma:contentTypeDescription="Create a new document." ma:contentTypeScope="" ma:versionID="be2b18456848c46772d9297730b33b9a">
  <xsd:schema xmlns:xsd="http://www.w3.org/2001/XMLSchema" xmlns:xs="http://www.w3.org/2001/XMLSchema" xmlns:p="http://schemas.microsoft.com/office/2006/metadata/properties" xmlns:ns2="20dafa4a-e064-465b-b636-2895b51bb8c8" xmlns:ns3="c7355433-6db1-4a30-88d4-cb043618c022" targetNamespace="http://schemas.microsoft.com/office/2006/metadata/properties" ma:root="true" ma:fieldsID="5ab891bc73dc4c4d41eb8dbcf5ce013d" ns2:_="" ns3:_="">
    <xsd:import namespace="20dafa4a-e064-465b-b636-2895b51bb8c8"/>
    <xsd:import namespace="c7355433-6db1-4a30-88d4-cb043618c022"/>
    <xsd:element name="properties">
      <xsd:complexType>
        <xsd:sequence>
          <xsd:element name="documentManagement">
            <xsd:complexType>
              <xsd:all>
                <xsd:element ref="ns2:Statute" minOccurs="0"/>
                <xsd:element ref="ns2:Statute_x0020_Order" minOccurs="0"/>
                <xsd:element ref="ns2:Title_x0020_Order" minOccurs="0"/>
                <xsd:element ref="ns2:Part" minOccurs="0"/>
                <xsd:element ref="ns2:Subtitle" minOccurs="0"/>
                <xsd:element ref="ns2:Chapter_x0020_Name" minOccurs="0"/>
                <xsd:element ref="ns2:Section_x0020_Number" minOccurs="0"/>
                <xsd:element ref="ns2:Section_x0020_order" minOccurs="0"/>
                <xsd:element ref="ns2:Section_x0020_Name" minOccurs="0"/>
                <xsd:element ref="ns2:U_x002e_S_x002e__x0020_Code_x0020_Citation" minOccurs="0"/>
                <xsd:element ref="ns2:Document_x0020_Type" minOccurs="0"/>
                <xsd:element ref="ns2:Document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fa4a-e064-465b-b636-2895b51bb8c8" elementFormDefault="qualified">
    <xsd:import namespace="http://schemas.microsoft.com/office/2006/documentManagement/types"/>
    <xsd:import namespace="http://schemas.microsoft.com/office/infopath/2007/PartnerControls"/>
    <xsd:element name="Statute" ma:index="8" nillable="true" ma:displayName="Statute" ma:format="Dropdown" ma:internalName="Statute" ma:readOnly="false">
      <xsd:simpleType>
        <xsd:union memberTypes="dms:Text">
          <xsd:simpleType>
            <xsd:restriction base="dms:Choice">
              <xsd:enumeration value="1971 ACT AS AMENDED"/>
              <xsd:enumeration value="AGRICULTURE APPROPRIATIONS ACT, 2010"/>
              <xsd:enumeration value="OMNIBUS APPROPRIATIONS ACT, 2009"/>
              <xsd:enumeration value="CONSOLIDATED APPROPRIATIONS ACT, 2008"/>
              <xsd:enumeration value="FOOD, CONSERVATION, AND ENERGY ACT, 2008"/>
              <xsd:enumeration value="REVISED CONTINUING APPROPRIATIONS RESOLUTION, 2007"/>
              <xsd:enumeration value="AGRICULTURE APPROPRIATIONS ACT, 2006"/>
              <xsd:enumeration value="CONSOLIDATED APPROPRIATIONS ACT, 2005"/>
              <xsd:enumeration value="CONSOLIDATED APPROPRIATIONS ACT, 2004"/>
              <xsd:enumeration value="CONSOLIDATED APPROPRIATIONS RESOLUTION, 2003"/>
              <xsd:enumeration value="AGRICULTURE APPROPRIATIONS ACT, 2002"/>
              <xsd:enumeration value="FARM SECURITY AND RURAL INVESTMENT ACT OF 2002"/>
              <xsd:enumeration value="AGRICULTURE APPROPRIATIONS ACT, 2001"/>
              <xsd:enumeration value="AGRICULTURE APPROPRIATIONS ACT, 2000"/>
              <xsd:enumeration value="AGRICULTURE APPROPRIATIONS ACT, 1999"/>
              <xsd:enumeration value="AGRICULTURE APPROPRIATIONS ACT, 1998"/>
              <xsd:enumeration value="AGRICULTURE APPROPRIATIONS ACT, 1997"/>
              <xsd:enumeration value="OMNIBUS CONSOLIDATED APPROPRIATIONS ACT, 1997"/>
              <xsd:enumeration value="AGRICULTURE APPROPRIATIONS ACT, 1996"/>
              <xsd:enumeration value="FARM CREDIT SYSTEM REFORM ACT OF 1996"/>
              <xsd:enumeration value="AGRICULTURE APPROPRIATIONS ACT, 1995"/>
              <xsd:enumeration value="AGRICULTURE APPROPRIATIONS ACT, 1994"/>
              <xsd:enumeration value="AGRICULTURE APPROPRIATIONS ACT, 1993"/>
              <xsd:enumeration value="AGRICULTURE APPROPRIATIONS ACT, 1992"/>
              <xsd:enumeration value="SAFETY AND SOUNDNESS ACT OF 1992"/>
              <xsd:enumeration value="AGRICULTURE APPROPRIATIONS ACT, 1991"/>
              <xsd:enumeration value="TRADE ACT OF 1990"/>
              <xsd:enumeration value="OMNIBUS BUDGET RECONCILIATION ACT OF 1990"/>
              <xsd:enumeration value="PUBLIC LAW 101-220"/>
              <xsd:enumeration value="FIRREA, 1989"/>
              <xsd:enumeration value="AGRICULTURAL CREDIT ACT OF 1987"/>
              <xsd:enumeration value="TITLE 12 UNITED STATES CODE"/>
              <xsd:enumeration value="FARM CREDIT AMENDMENTS ACT OF 1985"/>
              <xsd:enumeration value="ADDITIONAL PROVISIONS OF PUBLIC LAW 99-509"/>
            </xsd:restriction>
          </xsd:simpleType>
        </xsd:union>
      </xsd:simpleType>
    </xsd:element>
    <xsd:element name="Statute_x0020_Order" ma:index="9" nillable="true" ma:displayName="Statute Order" ma:decimals="0" ma:internalName="Statute_x0020_Order" ma:readOnly="false">
      <xsd:simpleType>
        <xsd:restriction base="dms:Text">
          <xsd:maxLength value="255"/>
        </xsd:restriction>
      </xsd:simpleType>
    </xsd:element>
    <xsd:element name="Title_x0020_Order" ma:index="10" nillable="true" ma:displayName="Title Order" ma:internalName="Title_x0020_Order" ma:readOnly="false">
      <xsd:simpleType>
        <xsd:restriction base="dms:Number"/>
      </xsd:simpleType>
    </xsd:element>
    <xsd:element name="Part" ma:index="11" nillable="true" ma:displayName="Part" ma:internalName="Part" ma:readOnly="false">
      <xsd:simpleType>
        <xsd:restriction base="dms:Text">
          <xsd:maxLength value="255"/>
        </xsd:restriction>
      </xsd:simpleType>
    </xsd:element>
    <xsd:element name="Subtitle" ma:index="12" nillable="true" ma:displayName="Subtitle" ma:internalName="Subtitle" ma:readOnly="false">
      <xsd:simpleType>
        <xsd:restriction base="dms:Text">
          <xsd:maxLength value="255"/>
        </xsd:restriction>
      </xsd:simpleType>
    </xsd:element>
    <xsd:element name="Chapter_x0020_Name" ma:index="13" nillable="true" ma:displayName="Chapter Name" ma:internalName="Chapter_x0020_Name" ma:readOnly="false">
      <xsd:simpleType>
        <xsd:restriction base="dms:Text">
          <xsd:maxLength value="255"/>
        </xsd:restriction>
      </xsd:simpleType>
    </xsd:element>
    <xsd:element name="Section_x0020_Number" ma:index="14" nillable="true" ma:displayName="Section Number" ma:internalName="Section_x0020_Number" ma:readOnly="false">
      <xsd:simpleType>
        <xsd:restriction base="dms:Text">
          <xsd:maxLength value="255"/>
        </xsd:restriction>
      </xsd:simpleType>
    </xsd:element>
    <xsd:element name="Section_x0020_order" ma:index="15" nillable="true" ma:displayName="Section order" ma:internalName="Section_x0020_order" ma:readOnly="false">
      <xsd:simpleType>
        <xsd:restriction base="dms:Number"/>
      </xsd:simpleType>
    </xsd:element>
    <xsd:element name="Section_x0020_Name" ma:index="16" nillable="true" ma:displayName="Section Name" ma:internalName="Section_x0020_Name" ma:readOnly="false">
      <xsd:simpleType>
        <xsd:restriction base="dms:Text">
          <xsd:maxLength value="255"/>
        </xsd:restriction>
      </xsd:simpleType>
    </xsd:element>
    <xsd:element name="U_x002e_S_x002e__x0020_Code_x0020_Citation" ma:index="17" nillable="true" ma:displayName="U.S. Code Citation" ma:internalName="U_x002e_S_x002e__x0020_Code_x0020_Citation" ma:readOnly="false">
      <xsd:simpleType>
        <xsd:restriction base="dms:Text">
          <xsd:maxLength value="255"/>
        </xsd:restriction>
      </xsd:simpleType>
    </xsd:element>
    <xsd:element name="Document_x0020_Type" ma:index="1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Document_x0020_Title" ma:index="19" nillable="true" ma:displayName="Document Title" ma:format="Dropdown" ma:internalName="Document_x0020_Title" ma:readOnly="false">
      <xsd:simpleType>
        <xsd:union memberTypes="dms:Text">
          <xsd:simpleType>
            <xsd:restriction base="dms:Choice">
              <xsd:enumeration value="Introduction"/>
              <xsd:enumeration value="Title I Farm Credit Banks"/>
              <xsd:enumeration value="Title II Farm Credit Associations"/>
              <xsd:enumeration value="Title III Banks for Cooperatives"/>
              <xsd:enumeration value="Title IV Provisions Applicable to Two or More Classes of Institutions of the System"/>
              <xsd:enumeration value="Title V Farm Credit Administration Organization"/>
              <xsd:enumeration value="Title VI Assistance to Farm Credit System"/>
              <xsd:enumeration value="Title VII Restructuring of System Institutions"/>
              <xsd:enumeration value="Title VIII Agricultural Mortgage Secondary Market"/>
              <xsd:enumeration value="Title VI Related Agencies and Food and Drug Administration"/>
              <xsd:enumeration value="Title V Credit"/>
              <xsd:enumeration value="Title I Full-Year Continuing Appropriations"/>
              <xsd:enumeration value="Title VI Rural Development"/>
              <xsd:enumeration value="Title II Economic Growth and Regulatory Paperwork Reduction"/>
              <xsd:enumeration value="Title II Regulatory Relief"/>
              <xsd:enumeration value="Title III Implementation and Effective Date"/>
              <xsd:enumeration value="Title II Farm Credit System Insurance Corporation"/>
              <xsd:enumeration value="Title IV Clarification of Certain Authorities"/>
              <xsd:enumeration value="Title V Miscellaneous"/>
              <xsd:enumeration value="Title V Related Agencies"/>
              <xsd:enumeration value="Title XVIII Credit"/>
              <xsd:enumeration value="Title XIII Budget Enforcement"/>
              <xsd:enumeration value="Title X Studies of Federal Deposit Insurance, Banking Services, and the Safety and Soundness of Government-Sponsored Enterprises"/>
              <xsd:enumeration value="Title XIV Tax Provisions"/>
              <xsd:enumeration value="No Title"/>
              <xsd:enumeration value="Title III Capitalization of System Institutions"/>
              <xsd:enumeration value="Title IV Restructuring the Farm Credit System"/>
              <xsd:enumeration value="Title V State Mediation Programs"/>
              <xsd:enumeration value="Title VII Agricultural Mortgage Secondary Markets"/>
              <xsd:enumeration value="Title IX Regulations"/>
              <xsd:enumeration value="Title 12 United States Code"/>
              <xsd:enumeration value="Title V National Commission on Agricultural Finance"/>
              <xsd:enumeration value="Title I Agricultural Progra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te xmlns="20dafa4a-e064-465b-b636-2895b51bb8c8">1971 ACT AS AMENDED</Statute>
    <Subtitle xmlns="20dafa4a-e064-465b-b636-2895b51bb8c8" xsi:nil="true"/>
    <Section_x0020_order xmlns="20dafa4a-e064-465b-b636-2895b51bb8c8" xsi:nil="true"/>
    <Section_x0020_Number xmlns="20dafa4a-e064-465b-b636-2895b51bb8c8">SEC. 4.36</Section_x0020_Number>
    <U_x002e_S_x002e__x0020_Code_x0020_Citation xmlns="20dafa4a-e064-465b-b636-2895b51bb8c8">12 U.S.C. 2219a</U_x002e_S_x002e__x0020_Code_x0020_Citation>
    <Chapter_x0020_Name xmlns="20dafa4a-e064-465b-b636-2895b51bb8c8" xsi:nil="true"/>
    <Part xmlns="20dafa4a-e064-465b-b636-2895b51bb8c8">Part G Miscellaneous</Part>
    <Statute_x0020_Order xmlns="20dafa4a-e064-465b-b636-2895b51bb8c8">01</Statute_x0020_Order>
    <Title_x0020_Order xmlns="20dafa4a-e064-465b-b636-2895b51bb8c8" xsi:nil="true"/>
    <Document_x0020_Type xmlns="20dafa4a-e064-465b-b636-2895b51bb8c8">Statute</Document_x0020_Type>
    <Section_x0020_Name xmlns="20dafa4a-e064-465b-b636-2895b51bb8c8">RIGHT OF FIRST REFUSAL</Section_x0020_Name>
    <Document_x0020_Title xmlns="20dafa4a-e064-465b-b636-2895b51bb8c8">Title IV Provisions Applicable to Two or More Classes of Institutions of the System</Document_x0020_Title>
  </documentManagement>
</p:properties>
</file>

<file path=customXml/item3.xml><?xml version="1.0" encoding="utf-8"?>
<?mso-contentType ?>
<customXsn xmlns="http://schemas.microsoft.com/office/2006/metadata/customXsn">
  <xsnLocation>http://fcahome/readingrm/handbook/Statutes/Forms/Document/b4e783a883e0374customXsn.xsn</xsnLocation>
  <cached>False</cached>
  <openByDefault>True</openByDefault>
  <xsnScope>http://websp16.webfca.gov:47642/readingrm/Handbook/Statutes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76C95-3069-4786-AE9D-26D3F14D813C}"/>
</file>

<file path=customXml/itemProps2.xml><?xml version="1.0" encoding="utf-8"?>
<ds:datastoreItem xmlns:ds="http://schemas.openxmlformats.org/officeDocument/2006/customXml" ds:itemID="{B2545255-2DA0-4480-9375-5B25FDAB67CF}">
  <ds:schemaRefs>
    <ds:schemaRef ds:uri="http://schemas.openxmlformats.org/package/2006/metadata/core-properties"/>
    <ds:schemaRef ds:uri="8e4a534b-ffe9-489d-a74a-513fc2cbb137"/>
    <ds:schemaRef ds:uri="http://schemas.microsoft.com/office/infopath/2007/PartnerControls"/>
    <ds:schemaRef ds:uri="http://www.w3.org/XML/1998/namespace"/>
    <ds:schemaRef ds:uri="6538f128-bbce-4a90-8345-f1ca27b64791"/>
    <ds:schemaRef ds:uri="65ca2038-b51f-47d2-b7e4-e3347fe2f6be"/>
    <ds:schemaRef ds:uri="http://purl.org/dc/elements/1.1/"/>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02604FE-4F56-46D7-A553-E1C539D3F35C}"/>
</file>

<file path=customXml/itemProps4.xml><?xml version="1.0" encoding="utf-8"?>
<ds:datastoreItem xmlns:ds="http://schemas.openxmlformats.org/officeDocument/2006/customXml" ds:itemID="{A4FDF193-111D-46EC-9C15-9891E1C2A15B}"/>
</file>

<file path=docProps/app.xml><?xml version="1.0" encoding="utf-8"?>
<Properties xmlns="http://schemas.openxmlformats.org/officeDocument/2006/extended-properties" xmlns:vt="http://schemas.openxmlformats.org/officeDocument/2006/docPropsVTypes">
  <Template>Normal.dotm</Template>
  <TotalTime>18</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6</cp:revision>
  <dcterms:created xsi:type="dcterms:W3CDTF">2012-12-17T14:00:00Z</dcterms:created>
  <dcterms:modified xsi:type="dcterms:W3CDTF">2019-03-06T21:44:00Z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0x01010077F7C3B199DAC8468837918CD66C2EE2</vt:lpwstr>
  </property>
  <property fmtid="{D5CDD505-2E9C-101B-9397-08002B2CF9AE}" pid="3" name="Order">
    <vt:r8>9400</vt:r8>
  </property>
</Properties>
</file>