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55" w:rsidRDefault="00034EB9" w:rsidP="000E3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4A18">
        <w:rPr>
          <w:rFonts w:ascii="Times New Roman" w:hAnsi="Times New Roman" w:cs="Times New Roman"/>
          <w:b/>
        </w:rPr>
        <w:t>Conference Call B</w:t>
      </w:r>
      <w:r w:rsidR="0037148E" w:rsidRPr="00934A18">
        <w:rPr>
          <w:rFonts w:ascii="Times New Roman" w:hAnsi="Times New Roman" w:cs="Times New Roman"/>
          <w:b/>
        </w:rPr>
        <w:t xml:space="preserve">etween </w:t>
      </w:r>
      <w:r w:rsidR="00867E25" w:rsidRPr="00934A18">
        <w:rPr>
          <w:rFonts w:ascii="Times New Roman" w:hAnsi="Times New Roman" w:cs="Times New Roman"/>
          <w:b/>
        </w:rPr>
        <w:t>Staff of the Prudential Regulators (</w:t>
      </w:r>
      <w:r w:rsidR="0037148E" w:rsidRPr="00934A18">
        <w:rPr>
          <w:rFonts w:ascii="Times New Roman" w:hAnsi="Times New Roman" w:cs="Times New Roman"/>
          <w:b/>
        </w:rPr>
        <w:t>Farm Credit Administration, Federal Deposit Insurance Corporation, Federal Housing Finance Agency,</w:t>
      </w:r>
      <w:r w:rsidR="00867E25" w:rsidRPr="00934A18">
        <w:rPr>
          <w:rFonts w:ascii="Times New Roman" w:hAnsi="Times New Roman" w:cs="Times New Roman"/>
          <w:b/>
        </w:rPr>
        <w:t xml:space="preserve"> </w:t>
      </w:r>
      <w:r w:rsidR="0037148E" w:rsidRPr="00934A18">
        <w:rPr>
          <w:rFonts w:ascii="Times New Roman" w:hAnsi="Times New Roman" w:cs="Times New Roman"/>
          <w:b/>
        </w:rPr>
        <w:t>Federal Reserve</w:t>
      </w:r>
      <w:r w:rsidRPr="00934A18">
        <w:rPr>
          <w:rFonts w:ascii="Times New Roman" w:hAnsi="Times New Roman" w:cs="Times New Roman"/>
          <w:b/>
        </w:rPr>
        <w:t xml:space="preserve"> Board</w:t>
      </w:r>
      <w:r w:rsidR="00867E25" w:rsidRPr="00934A18">
        <w:rPr>
          <w:rFonts w:ascii="Times New Roman" w:hAnsi="Times New Roman" w:cs="Times New Roman"/>
          <w:b/>
        </w:rPr>
        <w:t xml:space="preserve">, </w:t>
      </w:r>
      <w:r w:rsidRPr="00934A18">
        <w:rPr>
          <w:rFonts w:ascii="Times New Roman" w:hAnsi="Times New Roman" w:cs="Times New Roman"/>
          <w:b/>
        </w:rPr>
        <w:t xml:space="preserve">and the </w:t>
      </w:r>
      <w:r w:rsidR="00867E25" w:rsidRPr="00934A18">
        <w:rPr>
          <w:rFonts w:ascii="Times New Roman" w:hAnsi="Times New Roman" w:cs="Times New Roman"/>
          <w:b/>
        </w:rPr>
        <w:t xml:space="preserve">Office of the Comptroller of the Currency) and </w:t>
      </w:r>
      <w:r w:rsidRPr="00934A18">
        <w:rPr>
          <w:rFonts w:ascii="Times New Roman" w:hAnsi="Times New Roman" w:cs="Times New Roman"/>
          <w:b/>
        </w:rPr>
        <w:t xml:space="preserve">the </w:t>
      </w:r>
      <w:r w:rsidR="00867E25" w:rsidRPr="00934A18">
        <w:rPr>
          <w:rFonts w:ascii="Times New Roman" w:hAnsi="Times New Roman" w:cs="Times New Roman"/>
          <w:b/>
        </w:rPr>
        <w:t>U.S. Commo</w:t>
      </w:r>
      <w:r w:rsidR="000E3791">
        <w:rPr>
          <w:rFonts w:ascii="Times New Roman" w:hAnsi="Times New Roman" w:cs="Times New Roman"/>
          <w:b/>
        </w:rPr>
        <w:t xml:space="preserve">dity Futures Trading Commission, William Harrington </w:t>
      </w:r>
      <w:r w:rsidR="0039066E">
        <w:rPr>
          <w:rFonts w:ascii="Times New Roman" w:hAnsi="Times New Roman" w:cs="Times New Roman"/>
          <w:b/>
        </w:rPr>
        <w:t xml:space="preserve">and Richard </w:t>
      </w:r>
      <w:proofErr w:type="spellStart"/>
      <w:r w:rsidR="0039066E">
        <w:rPr>
          <w:rFonts w:ascii="Times New Roman" w:hAnsi="Times New Roman" w:cs="Times New Roman"/>
          <w:b/>
        </w:rPr>
        <w:t>Michalek</w:t>
      </w:r>
      <w:proofErr w:type="spellEnd"/>
    </w:p>
    <w:p w:rsidR="000E3791" w:rsidRPr="00934A18" w:rsidRDefault="008A6D55" w:rsidP="000E3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12, 2015</w:t>
      </w:r>
      <w:r w:rsidR="000E3791">
        <w:rPr>
          <w:rFonts w:ascii="Times New Roman" w:hAnsi="Times New Roman" w:cs="Times New Roman"/>
          <w:b/>
        </w:rPr>
        <w:t xml:space="preserve"> </w:t>
      </w:r>
    </w:p>
    <w:p w:rsidR="0037148E" w:rsidRPr="00934A18" w:rsidRDefault="0037148E" w:rsidP="00371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48E" w:rsidRPr="00934A18" w:rsidRDefault="0037148E" w:rsidP="0037148E">
      <w:pPr>
        <w:rPr>
          <w:rFonts w:ascii="Times New Roman" w:hAnsi="Times New Roman" w:cs="Times New Roman"/>
          <w:b/>
        </w:rPr>
      </w:pPr>
    </w:p>
    <w:p w:rsidR="00034EB9" w:rsidRPr="00934A18" w:rsidRDefault="0037148E" w:rsidP="000E3791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934A18">
        <w:rPr>
          <w:rFonts w:ascii="Times New Roman" w:hAnsi="Times New Roman" w:cs="Times New Roman"/>
          <w:b/>
        </w:rPr>
        <w:t xml:space="preserve">Participants: </w:t>
      </w:r>
      <w:r w:rsidRPr="00934A18">
        <w:rPr>
          <w:rFonts w:ascii="Times New Roman" w:hAnsi="Times New Roman" w:cs="Times New Roman"/>
          <w:b/>
        </w:rPr>
        <w:tab/>
      </w:r>
      <w:r w:rsidR="00034EB9" w:rsidRPr="00934A18">
        <w:rPr>
          <w:rFonts w:ascii="Times New Roman" w:hAnsi="Times New Roman" w:cs="Times New Roman"/>
        </w:rPr>
        <w:t>Elizabeth MacDonald (Federal Reserve Board)</w:t>
      </w:r>
    </w:p>
    <w:p w:rsidR="00034EB9" w:rsidRPr="00934A18" w:rsidRDefault="00034EB9" w:rsidP="000E3791">
      <w:pPr>
        <w:spacing w:after="0" w:line="240" w:lineRule="auto"/>
        <w:rPr>
          <w:rFonts w:ascii="Times New Roman" w:hAnsi="Times New Roman" w:cs="Times New Roman"/>
          <w:b/>
        </w:rPr>
      </w:pPr>
    </w:p>
    <w:p w:rsidR="0037148E" w:rsidRPr="00934A18" w:rsidRDefault="0037148E" w:rsidP="000E3791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34A18">
        <w:rPr>
          <w:rFonts w:ascii="Times New Roman" w:hAnsi="Times New Roman" w:cs="Times New Roman"/>
        </w:rPr>
        <w:t>Jeremy Edelstein</w:t>
      </w:r>
      <w:r w:rsidRPr="00934A18">
        <w:rPr>
          <w:rFonts w:ascii="Times New Roman" w:hAnsi="Times New Roman" w:cs="Times New Roman"/>
          <w:b/>
        </w:rPr>
        <w:t xml:space="preserve">, </w:t>
      </w:r>
      <w:r w:rsidRPr="00934A18">
        <w:rPr>
          <w:rFonts w:ascii="Times New Roman" w:hAnsi="Times New Roman" w:cs="Times New Roman"/>
        </w:rPr>
        <w:t>J.C. Floyd, Richard Katz, Tim Nerdahl (Farm Credit Administration)</w:t>
      </w:r>
    </w:p>
    <w:p w:rsidR="0037148E" w:rsidRPr="00934A18" w:rsidRDefault="0037148E" w:rsidP="0037148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934A18">
        <w:rPr>
          <w:rFonts w:ascii="Times New Roman" w:hAnsi="Times New Roman" w:cs="Times New Roman"/>
        </w:rPr>
        <w:tab/>
      </w:r>
    </w:p>
    <w:p w:rsidR="0037148E" w:rsidRPr="00934A18" w:rsidRDefault="0037148E" w:rsidP="0037148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934A18">
        <w:rPr>
          <w:rFonts w:ascii="Times New Roman" w:hAnsi="Times New Roman" w:cs="Times New Roman"/>
        </w:rPr>
        <w:tab/>
        <w:t>Jacob Doyl</w:t>
      </w:r>
      <w:r w:rsidR="00A93309" w:rsidRPr="00934A18">
        <w:rPr>
          <w:rFonts w:ascii="Times New Roman" w:hAnsi="Times New Roman" w:cs="Times New Roman"/>
        </w:rPr>
        <w:t>e, Thomas Hearn, Bob</w:t>
      </w:r>
      <w:r w:rsidR="00D5688C" w:rsidRPr="00934A18">
        <w:rPr>
          <w:rFonts w:ascii="Times New Roman" w:hAnsi="Times New Roman" w:cs="Times New Roman"/>
        </w:rPr>
        <w:t xml:space="preserve"> Hendricks</w:t>
      </w:r>
      <w:r w:rsidRPr="00934A18">
        <w:rPr>
          <w:rFonts w:ascii="Times New Roman" w:hAnsi="Times New Roman" w:cs="Times New Roman"/>
        </w:rPr>
        <w:t xml:space="preserve"> (Federal Deposit Insurance Corporation)</w:t>
      </w:r>
    </w:p>
    <w:p w:rsidR="0037148E" w:rsidRPr="00934A18" w:rsidRDefault="0037148E" w:rsidP="0037148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934A18">
        <w:rPr>
          <w:rFonts w:ascii="Times New Roman" w:hAnsi="Times New Roman" w:cs="Times New Roman"/>
        </w:rPr>
        <w:tab/>
      </w:r>
    </w:p>
    <w:p w:rsidR="0037148E" w:rsidRPr="00934A18" w:rsidRDefault="0037148E" w:rsidP="000E3791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34A18">
        <w:rPr>
          <w:rFonts w:ascii="Times New Roman" w:hAnsi="Times New Roman" w:cs="Times New Roman"/>
        </w:rPr>
        <w:t xml:space="preserve">Peggy Balsawer, Bob Collender, James Jordan, Julie </w:t>
      </w:r>
      <w:proofErr w:type="spellStart"/>
      <w:r w:rsidRPr="00934A18">
        <w:rPr>
          <w:rFonts w:ascii="Times New Roman" w:hAnsi="Times New Roman" w:cs="Times New Roman"/>
        </w:rPr>
        <w:t>Paller</w:t>
      </w:r>
      <w:proofErr w:type="spellEnd"/>
      <w:r w:rsidRPr="00934A18">
        <w:rPr>
          <w:rFonts w:ascii="Times New Roman" w:hAnsi="Times New Roman" w:cs="Times New Roman"/>
        </w:rPr>
        <w:t xml:space="preserve">, Thomas </w:t>
      </w:r>
      <w:r w:rsidR="009D3B8E" w:rsidRPr="00934A18">
        <w:rPr>
          <w:rFonts w:ascii="Times New Roman" w:hAnsi="Times New Roman" w:cs="Times New Roman"/>
        </w:rPr>
        <w:t xml:space="preserve">Joseph </w:t>
      </w:r>
      <w:r w:rsidRPr="00934A18">
        <w:rPr>
          <w:rFonts w:ascii="Times New Roman" w:hAnsi="Times New Roman" w:cs="Times New Roman"/>
        </w:rPr>
        <w:t xml:space="preserve">(Federal Housing Finance Agency) </w:t>
      </w:r>
    </w:p>
    <w:p w:rsidR="00867E25" w:rsidRPr="00163D69" w:rsidRDefault="00867E25" w:rsidP="0037148E">
      <w:pPr>
        <w:pStyle w:val="NormalWeb"/>
        <w:ind w:left="1440"/>
        <w:rPr>
          <w:sz w:val="22"/>
          <w:szCs w:val="22"/>
        </w:rPr>
      </w:pPr>
      <w:r w:rsidRPr="00934A18">
        <w:rPr>
          <w:sz w:val="22"/>
          <w:szCs w:val="22"/>
        </w:rPr>
        <w:t xml:space="preserve">Jamey Basham, Laura </w:t>
      </w:r>
      <w:proofErr w:type="spellStart"/>
      <w:r w:rsidRPr="00934A18">
        <w:rPr>
          <w:sz w:val="22"/>
          <w:szCs w:val="22"/>
        </w:rPr>
        <w:t>Gardy</w:t>
      </w:r>
      <w:proofErr w:type="spellEnd"/>
      <w:r w:rsidRPr="00934A18">
        <w:rPr>
          <w:sz w:val="22"/>
          <w:szCs w:val="22"/>
        </w:rPr>
        <w:t xml:space="preserve">, Carl Kaminski, </w:t>
      </w:r>
      <w:proofErr w:type="spellStart"/>
      <w:r w:rsidRPr="00934A18">
        <w:rPr>
          <w:sz w:val="22"/>
          <w:szCs w:val="22"/>
        </w:rPr>
        <w:t>Ang</w:t>
      </w:r>
      <w:proofErr w:type="spellEnd"/>
      <w:r w:rsidRPr="00934A18">
        <w:rPr>
          <w:sz w:val="22"/>
          <w:szCs w:val="22"/>
        </w:rPr>
        <w:t xml:space="preserve"> Middleton, Kurt Wilhelm (Office of the Comptroller of the Currency)</w:t>
      </w:r>
    </w:p>
    <w:p w:rsidR="00867E25" w:rsidRPr="00934A18" w:rsidRDefault="00163D69" w:rsidP="0037148E">
      <w:pPr>
        <w:pStyle w:val="NormalWeb"/>
        <w:ind w:left="1440"/>
        <w:rPr>
          <w:sz w:val="22"/>
          <w:szCs w:val="22"/>
        </w:rPr>
      </w:pPr>
      <w:r w:rsidRPr="00163D69">
        <w:rPr>
          <w:color w:val="452817"/>
          <w:sz w:val="22"/>
          <w:szCs w:val="22"/>
        </w:rPr>
        <w:t>Paul Schlichting, Stephen Kane, David Aron, Francis Kuo, Rafael Martinez</w:t>
      </w:r>
      <w:r w:rsidRPr="00163D69">
        <w:rPr>
          <w:sz w:val="22"/>
          <w:szCs w:val="22"/>
        </w:rPr>
        <w:t xml:space="preserve"> </w:t>
      </w:r>
      <w:r w:rsidR="00867E25" w:rsidRPr="00934A18">
        <w:rPr>
          <w:sz w:val="22"/>
          <w:szCs w:val="22"/>
        </w:rPr>
        <w:t>(U.S. Commodity Futures Trading Commission)</w:t>
      </w:r>
    </w:p>
    <w:p w:rsidR="000E3791" w:rsidRPr="000E3791" w:rsidRDefault="000E3791" w:rsidP="00F5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3791">
        <w:rPr>
          <w:rFonts w:ascii="Times New Roman" w:hAnsi="Times New Roman" w:cs="Times New Roman"/>
        </w:rPr>
        <w:t>William</w:t>
      </w:r>
      <w:r w:rsidR="00D66873">
        <w:rPr>
          <w:rFonts w:ascii="Times New Roman" w:hAnsi="Times New Roman" w:cs="Times New Roman"/>
        </w:rPr>
        <w:t xml:space="preserve"> Harrington (individual) and </w:t>
      </w:r>
      <w:r w:rsidR="00D66873" w:rsidRPr="00D66873">
        <w:rPr>
          <w:rFonts w:ascii="Times New Roman" w:hAnsi="Times New Roman" w:cs="Times New Roman"/>
          <w:color w:val="452817"/>
        </w:rPr>
        <w:t>Richard Michalek (RJM Consulting)</w:t>
      </w:r>
      <w:r w:rsidRPr="00D66873">
        <w:rPr>
          <w:rFonts w:ascii="Times New Roman" w:hAnsi="Times New Roman" w:cs="Times New Roman"/>
        </w:rPr>
        <w:t xml:space="preserve"> </w:t>
      </w:r>
    </w:p>
    <w:p w:rsidR="00493ED7" w:rsidRPr="00493ED7" w:rsidRDefault="00934A18" w:rsidP="00493ED7">
      <w:pPr>
        <w:rPr>
          <w:rFonts w:ascii="Times New Roman" w:hAnsi="Times New Roman" w:cs="Times New Roman"/>
        </w:rPr>
      </w:pPr>
      <w:r w:rsidRPr="008336D1">
        <w:rPr>
          <w:rFonts w:ascii="Times New Roman" w:hAnsi="Times New Roman" w:cs="Times New Roman"/>
          <w:b/>
        </w:rPr>
        <w:t xml:space="preserve">Summary:  </w:t>
      </w:r>
      <w:r w:rsidR="0037148E" w:rsidRPr="008336D1">
        <w:rPr>
          <w:rFonts w:ascii="Times New Roman" w:hAnsi="Times New Roman" w:cs="Times New Roman"/>
        </w:rPr>
        <w:t xml:space="preserve">Staff of the </w:t>
      </w:r>
      <w:r w:rsidRPr="000E3791">
        <w:rPr>
          <w:rFonts w:ascii="Times New Roman" w:hAnsi="Times New Roman" w:cs="Times New Roman"/>
        </w:rPr>
        <w:t>Federal Reserve Board, the Federal Deposit Insurance Corporation, the Federal Housing Finance Agency, the Farm Credit Administration and the Office of the Comptroller of the Currency (the “Prudential Regulators”)</w:t>
      </w:r>
      <w:r w:rsidR="00867E25" w:rsidRPr="00934A1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 </w:t>
      </w:r>
      <w:r w:rsidR="00867E25" w:rsidRPr="00934A18">
        <w:rPr>
          <w:rFonts w:ascii="Times New Roman" w:hAnsi="Times New Roman" w:cs="Times New Roman"/>
        </w:rPr>
        <w:t xml:space="preserve">U.S. Commodity Futures Trading Commission </w:t>
      </w:r>
      <w:r w:rsidR="00493ED7">
        <w:rPr>
          <w:rFonts w:ascii="Times New Roman" w:hAnsi="Times New Roman" w:cs="Times New Roman"/>
        </w:rPr>
        <w:t xml:space="preserve">(together with the Prudential Regulators, the </w:t>
      </w:r>
      <w:r w:rsidR="00D03600">
        <w:rPr>
          <w:rFonts w:ascii="Times New Roman" w:hAnsi="Times New Roman" w:cs="Times New Roman"/>
        </w:rPr>
        <w:t>“</w:t>
      </w:r>
      <w:r w:rsidR="00493ED7">
        <w:rPr>
          <w:rFonts w:ascii="Times New Roman" w:hAnsi="Times New Roman" w:cs="Times New Roman"/>
        </w:rPr>
        <w:t>Agencies</w:t>
      </w:r>
      <w:r w:rsidR="00D03600">
        <w:rPr>
          <w:rFonts w:ascii="Times New Roman" w:hAnsi="Times New Roman" w:cs="Times New Roman"/>
        </w:rPr>
        <w:t>”</w:t>
      </w:r>
      <w:r w:rsidR="00493ED7">
        <w:rPr>
          <w:rFonts w:ascii="Times New Roman" w:hAnsi="Times New Roman" w:cs="Times New Roman"/>
        </w:rPr>
        <w:t xml:space="preserve">), </w:t>
      </w:r>
      <w:r w:rsidR="00750CBB">
        <w:rPr>
          <w:rFonts w:ascii="Times New Roman" w:hAnsi="Times New Roman" w:cs="Times New Roman"/>
        </w:rPr>
        <w:t>discussed</w:t>
      </w:r>
      <w:r w:rsidR="0037148E" w:rsidRPr="00934A18">
        <w:rPr>
          <w:rFonts w:ascii="Times New Roman" w:hAnsi="Times New Roman" w:cs="Times New Roman"/>
        </w:rPr>
        <w:t xml:space="preserve"> with </w:t>
      </w:r>
      <w:r w:rsidR="000E3791">
        <w:rPr>
          <w:rFonts w:ascii="Times New Roman" w:hAnsi="Times New Roman" w:cs="Times New Roman"/>
        </w:rPr>
        <w:t xml:space="preserve">William Harrington and </w:t>
      </w:r>
      <w:r w:rsidR="00D66873">
        <w:rPr>
          <w:rFonts w:ascii="Times New Roman" w:hAnsi="Times New Roman" w:cs="Times New Roman"/>
        </w:rPr>
        <w:t>Richard Michalek</w:t>
      </w:r>
      <w:r w:rsidR="0037148E" w:rsidRPr="00934A18">
        <w:rPr>
          <w:rFonts w:ascii="Times New Roman" w:hAnsi="Times New Roman" w:cs="Times New Roman"/>
        </w:rPr>
        <w:t xml:space="preserve"> issues related to the proposed rule issued on margin requirements for covered swap entities under Title VII of the Dodd-Frank Act.  </w:t>
      </w:r>
      <w:r w:rsidR="00493ED7" w:rsidRPr="00493ED7">
        <w:rPr>
          <w:rFonts w:ascii="Times New Roman" w:hAnsi="Times New Roman" w:cs="Times New Roman"/>
        </w:rPr>
        <w:t xml:space="preserve">Mr. Harrington </w:t>
      </w:r>
      <w:r w:rsidR="00163D69">
        <w:rPr>
          <w:rFonts w:ascii="Times New Roman" w:hAnsi="Times New Roman" w:cs="Times New Roman"/>
        </w:rPr>
        <w:t xml:space="preserve">and Mr. Michalek </w:t>
      </w:r>
      <w:r w:rsidR="00493ED7" w:rsidRPr="00493ED7">
        <w:rPr>
          <w:rFonts w:ascii="Times New Roman" w:hAnsi="Times New Roman" w:cs="Times New Roman"/>
        </w:rPr>
        <w:t>expressed approval of</w:t>
      </w:r>
      <w:r w:rsidR="00493ED7">
        <w:rPr>
          <w:rFonts w:ascii="Times New Roman" w:hAnsi="Times New Roman" w:cs="Times New Roman"/>
        </w:rPr>
        <w:t xml:space="preserve"> the proposal’s inclusion of asset-backed securities (ABS)</w:t>
      </w:r>
      <w:r w:rsidR="00493ED7" w:rsidRPr="00493ED7">
        <w:rPr>
          <w:rFonts w:ascii="Times New Roman" w:hAnsi="Times New Roman" w:cs="Times New Roman"/>
        </w:rPr>
        <w:t xml:space="preserve"> issuers as financial end users</w:t>
      </w:r>
      <w:r w:rsidR="00493ED7">
        <w:rPr>
          <w:rFonts w:ascii="Times New Roman" w:hAnsi="Times New Roman" w:cs="Times New Roman"/>
        </w:rPr>
        <w:t xml:space="preserve">, and asserted that </w:t>
      </w:r>
      <w:r w:rsidR="00493ED7" w:rsidRPr="00493ED7">
        <w:rPr>
          <w:rFonts w:ascii="Times New Roman" w:hAnsi="Times New Roman" w:cs="Times New Roman"/>
        </w:rPr>
        <w:t>ABS issuers in all sectors should post full margin against their swap contracts</w:t>
      </w:r>
      <w:r w:rsidR="00493ED7">
        <w:rPr>
          <w:rFonts w:ascii="Times New Roman" w:hAnsi="Times New Roman" w:cs="Times New Roman"/>
        </w:rPr>
        <w:t xml:space="preserve">, also expressing the view that ABS issuers should not be permitted to </w:t>
      </w:r>
      <w:r w:rsidR="00493ED7" w:rsidRPr="00493ED7">
        <w:rPr>
          <w:rFonts w:ascii="Times New Roman" w:hAnsi="Times New Roman" w:cs="Times New Roman"/>
        </w:rPr>
        <w:t xml:space="preserve">post ABS as margin.  </w:t>
      </w:r>
      <w:r w:rsidR="00163D69">
        <w:rPr>
          <w:rFonts w:ascii="Times New Roman" w:hAnsi="Times New Roman" w:cs="Times New Roman"/>
        </w:rPr>
        <w:t xml:space="preserve">Mr.  Harrington, Mr. Michalek </w:t>
      </w:r>
      <w:r w:rsidR="00493ED7">
        <w:rPr>
          <w:rFonts w:ascii="Times New Roman" w:hAnsi="Times New Roman" w:cs="Times New Roman"/>
        </w:rPr>
        <w:t xml:space="preserve">and the agencies also discussed potential sources of systemic instability from ABS issuances, and discussed whether </w:t>
      </w:r>
      <w:r w:rsidR="00493ED7" w:rsidRPr="00493ED7">
        <w:rPr>
          <w:rFonts w:ascii="Times New Roman" w:hAnsi="Times New Roman" w:cs="Times New Roman"/>
        </w:rPr>
        <w:t>margin requirements</w:t>
      </w:r>
      <w:r w:rsidR="00493ED7">
        <w:rPr>
          <w:rFonts w:ascii="Times New Roman" w:hAnsi="Times New Roman" w:cs="Times New Roman"/>
        </w:rPr>
        <w:t xml:space="preserve"> for ABS issuers would mitigate systemic risk</w:t>
      </w:r>
      <w:r w:rsidR="00493ED7" w:rsidRPr="00493ED7">
        <w:rPr>
          <w:rFonts w:ascii="Times New Roman" w:hAnsi="Times New Roman" w:cs="Times New Roman"/>
        </w:rPr>
        <w:t xml:space="preserve">.  </w:t>
      </w:r>
      <w:r w:rsidR="00493ED7">
        <w:rPr>
          <w:rFonts w:ascii="Times New Roman" w:hAnsi="Times New Roman" w:cs="Times New Roman"/>
        </w:rPr>
        <w:t xml:space="preserve">The </w:t>
      </w:r>
      <w:r w:rsidR="009503FD">
        <w:rPr>
          <w:rFonts w:ascii="Times New Roman" w:hAnsi="Times New Roman" w:cs="Times New Roman"/>
        </w:rPr>
        <w:t>A</w:t>
      </w:r>
      <w:r w:rsidR="00163D69">
        <w:rPr>
          <w:rFonts w:ascii="Times New Roman" w:hAnsi="Times New Roman" w:cs="Times New Roman"/>
        </w:rPr>
        <w:t xml:space="preserve">gencies, </w:t>
      </w:r>
      <w:r w:rsidR="00493ED7">
        <w:rPr>
          <w:rFonts w:ascii="Times New Roman" w:hAnsi="Times New Roman" w:cs="Times New Roman"/>
        </w:rPr>
        <w:t xml:space="preserve">Mr. Harrington </w:t>
      </w:r>
      <w:r w:rsidR="00163D69">
        <w:rPr>
          <w:rFonts w:ascii="Times New Roman" w:hAnsi="Times New Roman" w:cs="Times New Roman"/>
        </w:rPr>
        <w:t xml:space="preserve">and Mr. Michalek </w:t>
      </w:r>
      <w:r w:rsidR="00493ED7">
        <w:rPr>
          <w:rFonts w:ascii="Times New Roman" w:hAnsi="Times New Roman" w:cs="Times New Roman"/>
        </w:rPr>
        <w:t xml:space="preserve">also discussed whether </w:t>
      </w:r>
      <w:r w:rsidR="00493ED7" w:rsidRPr="00493ED7">
        <w:rPr>
          <w:rFonts w:ascii="Times New Roman" w:hAnsi="Times New Roman" w:cs="Times New Roman"/>
        </w:rPr>
        <w:t xml:space="preserve">ABS issuers can make margin payments and </w:t>
      </w:r>
      <w:r w:rsidR="00493ED7">
        <w:rPr>
          <w:rFonts w:ascii="Times New Roman" w:hAnsi="Times New Roman" w:cs="Times New Roman"/>
        </w:rPr>
        <w:t xml:space="preserve">the sources of such payments.  </w:t>
      </w:r>
    </w:p>
    <w:p w:rsidR="00DC328C" w:rsidRPr="00934A18" w:rsidRDefault="00DC328C" w:rsidP="00DC328C">
      <w:pPr>
        <w:pStyle w:val="Default"/>
      </w:pPr>
      <w:r>
        <w:t>Attachment</w:t>
      </w:r>
    </w:p>
    <w:p w:rsidR="00643416" w:rsidRPr="00934A18" w:rsidRDefault="00F10DF6" w:rsidP="00F574A2">
      <w:pPr>
        <w:rPr>
          <w:rFonts w:ascii="Times New Roman" w:hAnsi="Times New Roman" w:cs="Times New Roman"/>
        </w:rPr>
      </w:pPr>
    </w:p>
    <w:sectPr w:rsidR="00643416" w:rsidRPr="0093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8E"/>
    <w:rsid w:val="000153BA"/>
    <w:rsid w:val="00034EB9"/>
    <w:rsid w:val="00052DA2"/>
    <w:rsid w:val="000E3791"/>
    <w:rsid w:val="00111A37"/>
    <w:rsid w:val="00163D69"/>
    <w:rsid w:val="0037148E"/>
    <w:rsid w:val="0039066E"/>
    <w:rsid w:val="003C08E2"/>
    <w:rsid w:val="00452E4D"/>
    <w:rsid w:val="00493ED7"/>
    <w:rsid w:val="00507DE6"/>
    <w:rsid w:val="005C3A7D"/>
    <w:rsid w:val="00750CBB"/>
    <w:rsid w:val="008336D1"/>
    <w:rsid w:val="00867E25"/>
    <w:rsid w:val="008A6D55"/>
    <w:rsid w:val="008D5EE0"/>
    <w:rsid w:val="00934A18"/>
    <w:rsid w:val="009503FD"/>
    <w:rsid w:val="009D38D5"/>
    <w:rsid w:val="009D3B8E"/>
    <w:rsid w:val="00A7445F"/>
    <w:rsid w:val="00A93309"/>
    <w:rsid w:val="00B8304A"/>
    <w:rsid w:val="00C87A7F"/>
    <w:rsid w:val="00CA470D"/>
    <w:rsid w:val="00CB2E52"/>
    <w:rsid w:val="00D03600"/>
    <w:rsid w:val="00D31A0A"/>
    <w:rsid w:val="00D5688C"/>
    <w:rsid w:val="00D66873"/>
    <w:rsid w:val="00D854D9"/>
    <w:rsid w:val="00DC328C"/>
    <w:rsid w:val="00E8683F"/>
    <w:rsid w:val="00F10DF6"/>
    <w:rsid w:val="00F15784"/>
    <w:rsid w:val="00F574A2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3AF8D-9881-4375-B259-E832F42DCE3C}"/>
</file>

<file path=customXml/itemProps2.xml><?xml version="1.0" encoding="utf-8"?>
<ds:datastoreItem xmlns:ds="http://schemas.openxmlformats.org/officeDocument/2006/customXml" ds:itemID="{30F6356D-1098-453E-9F62-122C8C0D7710}"/>
</file>

<file path=customXml/itemProps3.xml><?xml version="1.0" encoding="utf-8"?>
<ds:datastoreItem xmlns:ds="http://schemas.openxmlformats.org/officeDocument/2006/customXml" ds:itemID="{BC17D0E0-A120-42A7-B08E-AF8BB7D35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Campbell</dc:creator>
  <cp:lastModifiedBy>Becerra, Dianna</cp:lastModifiedBy>
  <cp:revision>2</cp:revision>
  <dcterms:created xsi:type="dcterms:W3CDTF">2015-09-21T17:56:00Z</dcterms:created>
  <dcterms:modified xsi:type="dcterms:W3CDTF">2015-09-21T17:56:00Z</dcterms:modified>
</cp:coreProperties>
</file>