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B4AF" w14:textId="1A6CCAFD" w:rsidR="00E15BEC" w:rsidRPr="00F36CC1" w:rsidRDefault="00DE75C8" w:rsidP="00E15BEC">
      <w:pPr>
        <w:rPr>
          <w:rFonts w:asciiTheme="minorHAnsi" w:hAnsiTheme="minorHAnsi"/>
          <w:color w:val="000000"/>
        </w:rPr>
      </w:pPr>
      <w:r>
        <w:rPr>
          <w:rFonts w:asciiTheme="minorHAnsi" w:hAnsiTheme="minorHAnsi"/>
          <w:color w:val="000000"/>
        </w:rPr>
        <w:t>October 7</w:t>
      </w:r>
      <w:r w:rsidR="0084456A">
        <w:rPr>
          <w:rFonts w:asciiTheme="minorHAnsi" w:hAnsiTheme="minorHAnsi"/>
          <w:color w:val="000000"/>
        </w:rPr>
        <w:t>, 202</w:t>
      </w:r>
      <w:r>
        <w:rPr>
          <w:rFonts w:asciiTheme="minorHAnsi" w:hAnsiTheme="minorHAnsi"/>
          <w:color w:val="000000"/>
        </w:rPr>
        <w:t>2</w:t>
      </w:r>
    </w:p>
    <w:p w14:paraId="13608FFE" w14:textId="77777777" w:rsidR="00E15BEC" w:rsidRPr="00F36CC1" w:rsidRDefault="00E15BEC" w:rsidP="00E15BEC">
      <w:pPr>
        <w:pStyle w:val="NoSpacing"/>
        <w:rPr>
          <w:color w:val="000000"/>
        </w:rPr>
      </w:pPr>
      <w:r w:rsidRPr="00F36CC1">
        <w:rPr>
          <w:color w:val="000000"/>
        </w:rPr>
        <w:t xml:space="preserve">Submitted via email to: </w:t>
      </w:r>
      <w:hyperlink r:id="rId10" w:history="1">
        <w:r w:rsidRPr="00F36CC1">
          <w:rPr>
            <w:rStyle w:val="Hyperlink"/>
            <w:rFonts w:eastAsia="Arial"/>
            <w:i/>
          </w:rPr>
          <w:t>reg-comm@fca.gov</w:t>
        </w:r>
      </w:hyperlink>
    </w:p>
    <w:p w14:paraId="7A80C4D5" w14:textId="77777777" w:rsidR="00E15BEC" w:rsidRDefault="00E15BEC" w:rsidP="00E15BEC">
      <w:pPr>
        <w:pStyle w:val="NoSpacing"/>
      </w:pPr>
    </w:p>
    <w:p w14:paraId="390C1D1C" w14:textId="5E53F5E9" w:rsidR="00E15BEC" w:rsidRPr="00F36CC1" w:rsidRDefault="00E15BEC" w:rsidP="00E15BEC">
      <w:pPr>
        <w:pStyle w:val="NoSpacing"/>
      </w:pPr>
      <w:r w:rsidRPr="00F36CC1">
        <w:t xml:space="preserve">Mr. </w:t>
      </w:r>
      <w:r w:rsidR="00211833">
        <w:t xml:space="preserve">Kevin </w:t>
      </w:r>
      <w:proofErr w:type="spellStart"/>
      <w:r w:rsidR="00211833">
        <w:t>Kramp</w:t>
      </w:r>
      <w:proofErr w:type="spellEnd"/>
    </w:p>
    <w:p w14:paraId="20C58D38" w14:textId="77777777" w:rsidR="00E15BEC" w:rsidRPr="00F36CC1" w:rsidRDefault="00E15BEC" w:rsidP="00E15BEC">
      <w:pPr>
        <w:pStyle w:val="NoSpacing"/>
      </w:pPr>
      <w:r w:rsidRPr="00F36CC1">
        <w:t>Deputy Director</w:t>
      </w:r>
    </w:p>
    <w:p w14:paraId="55C77336" w14:textId="77777777" w:rsidR="00E15BEC" w:rsidRPr="00F36CC1" w:rsidRDefault="00E15BEC" w:rsidP="00E15BEC">
      <w:pPr>
        <w:pStyle w:val="NoSpacing"/>
      </w:pPr>
      <w:r w:rsidRPr="00F36CC1">
        <w:t xml:space="preserve">Office of Regulatory Policy </w:t>
      </w:r>
    </w:p>
    <w:p w14:paraId="5F9BBE99" w14:textId="77777777" w:rsidR="00E15BEC" w:rsidRPr="00F36CC1" w:rsidRDefault="00E15BEC" w:rsidP="00E15BEC">
      <w:pPr>
        <w:pStyle w:val="NoSpacing"/>
      </w:pPr>
      <w:r w:rsidRPr="00F36CC1">
        <w:t xml:space="preserve">Farm Credit Administration </w:t>
      </w:r>
    </w:p>
    <w:p w14:paraId="74EBE791" w14:textId="77777777" w:rsidR="00E15BEC" w:rsidRPr="00F36CC1" w:rsidRDefault="00E15BEC" w:rsidP="00E15BEC">
      <w:pPr>
        <w:pStyle w:val="NoSpacing"/>
      </w:pPr>
      <w:r w:rsidRPr="00F36CC1">
        <w:t>1501 Farm Credit Drive</w:t>
      </w:r>
    </w:p>
    <w:p w14:paraId="191FACC6" w14:textId="77777777" w:rsidR="00E15BEC" w:rsidRPr="00F36CC1" w:rsidRDefault="00E15BEC" w:rsidP="00E15BEC">
      <w:pPr>
        <w:pStyle w:val="NoSpacing"/>
      </w:pPr>
      <w:r w:rsidRPr="00F36CC1">
        <w:t>McLean, Virginia 22102-5090</w:t>
      </w:r>
    </w:p>
    <w:p w14:paraId="6F33EE96" w14:textId="77777777" w:rsidR="00E15BEC" w:rsidRDefault="00E15BEC" w:rsidP="00E15BEC">
      <w:pPr>
        <w:pStyle w:val="NoSpacing"/>
        <w:jc w:val="both"/>
        <w:rPr>
          <w:b/>
          <w:highlight w:val="yellow"/>
        </w:rPr>
      </w:pPr>
    </w:p>
    <w:p w14:paraId="3654D559" w14:textId="560DC735" w:rsidR="00E15BEC" w:rsidRDefault="00E15BEC" w:rsidP="00E15BEC">
      <w:pPr>
        <w:pStyle w:val="NoSpacing"/>
        <w:ind w:left="720" w:hanging="720"/>
        <w:jc w:val="both"/>
      </w:pPr>
      <w:r w:rsidRPr="000A1989">
        <w:rPr>
          <w:b/>
        </w:rPr>
        <w:t>RE:</w:t>
      </w:r>
      <w:r w:rsidRPr="00122E4A">
        <w:rPr>
          <w:b/>
        </w:rPr>
        <w:tab/>
      </w:r>
      <w:r>
        <w:t xml:space="preserve">Proposed Rule </w:t>
      </w:r>
    </w:p>
    <w:p w14:paraId="6F897DB0" w14:textId="77777777" w:rsidR="00E15BEC" w:rsidRPr="000A1989" w:rsidRDefault="00E15BEC" w:rsidP="00E15BEC">
      <w:pPr>
        <w:pStyle w:val="NoSpacing"/>
        <w:ind w:left="720" w:hanging="720"/>
        <w:jc w:val="both"/>
      </w:pPr>
    </w:p>
    <w:p w14:paraId="08A7B849" w14:textId="28332364" w:rsidR="00E15BEC" w:rsidRPr="006906FE" w:rsidRDefault="00E15BEC" w:rsidP="00E15BEC">
      <w:pPr>
        <w:pStyle w:val="NoSpacing"/>
        <w:rPr>
          <w:rFonts w:eastAsia="Tahoma"/>
          <w:color w:val="000000"/>
          <w:spacing w:val="4"/>
        </w:rPr>
      </w:pPr>
      <w:r w:rsidRPr="006906FE">
        <w:rPr>
          <w:rFonts w:eastAsia="Tahoma"/>
          <w:color w:val="000000"/>
          <w:spacing w:val="4"/>
        </w:rPr>
        <w:t xml:space="preserve">Dear Mr. </w:t>
      </w:r>
      <w:proofErr w:type="spellStart"/>
      <w:r w:rsidR="00211833">
        <w:rPr>
          <w:rFonts w:eastAsia="Tahoma"/>
          <w:color w:val="000000"/>
          <w:spacing w:val="4"/>
        </w:rPr>
        <w:t>Kramp</w:t>
      </w:r>
      <w:proofErr w:type="spellEnd"/>
      <w:r w:rsidRPr="006906FE">
        <w:rPr>
          <w:rFonts w:eastAsia="Tahoma"/>
          <w:color w:val="000000"/>
          <w:spacing w:val="4"/>
        </w:rPr>
        <w:t>:</w:t>
      </w:r>
    </w:p>
    <w:p w14:paraId="25557900" w14:textId="77777777" w:rsidR="00E15BEC" w:rsidRDefault="00E15BEC" w:rsidP="00E15BEC">
      <w:pPr>
        <w:pStyle w:val="NoSpacing"/>
        <w:rPr>
          <w:rFonts w:eastAsia="Tahoma"/>
          <w:color w:val="000000"/>
        </w:rPr>
      </w:pPr>
    </w:p>
    <w:p w14:paraId="5B0FBC7B" w14:textId="10366EEA" w:rsidR="00E15BEC" w:rsidRDefault="00424363" w:rsidP="00211833">
      <w:pPr>
        <w:pStyle w:val="NoSpacing"/>
        <w:jc w:val="both"/>
      </w:pPr>
      <w:r>
        <w:rPr>
          <w:rFonts w:eastAsia="Tahoma"/>
          <w:color w:val="000000"/>
        </w:rPr>
        <w:t>Farm Credit Foundations,</w:t>
      </w:r>
      <w:r w:rsidR="00E15BEC">
        <w:rPr>
          <w:rFonts w:eastAsia="Tahoma"/>
          <w:color w:val="000000"/>
        </w:rPr>
        <w:t xml:space="preserve"> a service corporation charted under Section 4.25 of the </w:t>
      </w:r>
      <w:r w:rsidR="00E15BEC" w:rsidRPr="00CF2672">
        <w:rPr>
          <w:spacing w:val="-2"/>
        </w:rPr>
        <w:t>Farm Credit Act of 1971</w:t>
      </w:r>
      <w:r>
        <w:rPr>
          <w:spacing w:val="-2"/>
        </w:rPr>
        <w:t>, appre</w:t>
      </w:r>
      <w:r w:rsidR="00E15BEC" w:rsidRPr="006906FE">
        <w:rPr>
          <w:rFonts w:eastAsia="Tahoma"/>
          <w:color w:val="000000"/>
        </w:rPr>
        <w:t>ciate</w:t>
      </w:r>
      <w:r w:rsidR="000D413B">
        <w:rPr>
          <w:rFonts w:eastAsia="Tahoma"/>
          <w:color w:val="000000"/>
        </w:rPr>
        <w:t>s</w:t>
      </w:r>
      <w:r w:rsidR="00E15BEC" w:rsidRPr="006906FE">
        <w:rPr>
          <w:rFonts w:eastAsia="Tahoma"/>
          <w:color w:val="000000"/>
        </w:rPr>
        <w:t xml:space="preserve"> the opportunity to comment on </w:t>
      </w:r>
      <w:r w:rsidR="00211833" w:rsidRPr="00211833">
        <w:rPr>
          <w:rFonts w:eastAsia="Tahoma"/>
          <w:color w:val="000000"/>
        </w:rPr>
        <w:t>regulations that may be unnecessary, unduly burdensome or costly, duplicative of other requirements, outmoded, insufficient, ineffective</w:t>
      </w:r>
      <w:r w:rsidR="00211833">
        <w:t>.</w:t>
      </w:r>
    </w:p>
    <w:p w14:paraId="05BE9F77" w14:textId="77777777" w:rsidR="00E15BEC" w:rsidRDefault="00E15BEC" w:rsidP="00E15BEC">
      <w:pPr>
        <w:pStyle w:val="NoSpacing"/>
        <w:jc w:val="both"/>
      </w:pPr>
    </w:p>
    <w:p w14:paraId="7CF85777" w14:textId="290D2580" w:rsidR="00E15BEC" w:rsidRPr="002A3D31" w:rsidRDefault="00424363" w:rsidP="00E15BEC">
      <w:pPr>
        <w:pStyle w:val="NoSpacing"/>
        <w:jc w:val="both"/>
        <w:rPr>
          <w:rFonts w:ascii="Calibri" w:hAnsi="Calibri" w:cs="Arial"/>
        </w:rPr>
      </w:pPr>
      <w:r>
        <w:t>As FCA consider</w:t>
      </w:r>
      <w:r w:rsidR="00211833">
        <w:t>s</w:t>
      </w:r>
      <w:r>
        <w:t xml:space="preserve"> the</w:t>
      </w:r>
      <w:r w:rsidR="00211833">
        <w:t xml:space="preserve"> burden of regulation,</w:t>
      </w:r>
      <w:r>
        <w:t xml:space="preserve"> I want to bring </w:t>
      </w:r>
      <w:r w:rsidR="00211833">
        <w:t xml:space="preserve">forward a challenge </w:t>
      </w:r>
      <w:r>
        <w:t>faced by 4.25 organizations to your attention.  T</w:t>
      </w:r>
      <w:r w:rsidR="00E15BEC">
        <w:t xml:space="preserve">he </w:t>
      </w:r>
      <w:r w:rsidR="000D413B">
        <w:t>inability to allow the appointed directors of our owner organizations to serve as a board members of a 4.25 service organization</w:t>
      </w:r>
      <w:r w:rsidR="00211833">
        <w:t xml:space="preserve"> </w:t>
      </w:r>
      <w:r w:rsidR="00E15BEC">
        <w:t>significantly impact</w:t>
      </w:r>
      <w:r w:rsidR="00211833">
        <w:t>s</w:t>
      </w:r>
      <w:r w:rsidR="00E15BEC">
        <w:t xml:space="preserve"> the ability of Foundations to source </w:t>
      </w:r>
      <w:r w:rsidR="000D413B">
        <w:t>a</w:t>
      </w:r>
      <w:r w:rsidR="00E15BEC">
        <w:t xml:space="preserve">ppropriate Directors.  </w:t>
      </w:r>
      <w:r w:rsidR="000D413B">
        <w:t xml:space="preserve">Our business is significantly different than our owners and the specialized backgrounds of many of Farm Credit’s appointed directors would serve us best in bringing the knowledge and understanding of employee benefits business we are in.   </w:t>
      </w:r>
      <w:r>
        <w:t>W</w:t>
      </w:r>
      <w:r w:rsidR="00E15BEC" w:rsidRPr="00372E59">
        <w:t>e respectfully request that</w:t>
      </w:r>
      <w:r w:rsidR="00E15BEC">
        <w:t xml:space="preserve"> the </w:t>
      </w:r>
      <w:r w:rsidR="00211833">
        <w:t>regulation limiting appointed directors from serving on 4.25 organizations be reviewed</w:t>
      </w:r>
      <w:r w:rsidR="000D413B">
        <w:t>.</w:t>
      </w:r>
    </w:p>
    <w:p w14:paraId="5E407C1F" w14:textId="77777777" w:rsidR="00E15BEC" w:rsidRDefault="00E15BEC" w:rsidP="00E15BEC">
      <w:pPr>
        <w:jc w:val="both"/>
        <w:rPr>
          <w:rFonts w:cs="Arial"/>
        </w:rPr>
      </w:pPr>
    </w:p>
    <w:p w14:paraId="6AE68FE5" w14:textId="77777777" w:rsidR="00E15BEC" w:rsidRDefault="00E15BEC" w:rsidP="00E15BEC">
      <w:pPr>
        <w:pStyle w:val="NoSpacing"/>
        <w:jc w:val="both"/>
        <w:rPr>
          <w:rFonts w:cs="Arial"/>
        </w:rPr>
      </w:pPr>
      <w:r>
        <w:rPr>
          <w:rFonts w:cs="Arial"/>
        </w:rPr>
        <w:t xml:space="preserve">Thank you for </w:t>
      </w:r>
      <w:r w:rsidR="00424363">
        <w:rPr>
          <w:rFonts w:cs="Arial"/>
        </w:rPr>
        <w:t>the</w:t>
      </w:r>
      <w:r w:rsidRPr="00D055C4">
        <w:rPr>
          <w:rFonts w:cs="Arial"/>
        </w:rPr>
        <w:t xml:space="preserve"> consid</w:t>
      </w:r>
      <w:r>
        <w:rPr>
          <w:rFonts w:cs="Arial"/>
        </w:rPr>
        <w:t>eration</w:t>
      </w:r>
      <w:r w:rsidR="00424363">
        <w:rPr>
          <w:rFonts w:cs="Arial"/>
        </w:rPr>
        <w:t>.</w:t>
      </w:r>
      <w:r>
        <w:rPr>
          <w:rFonts w:cs="Arial"/>
        </w:rPr>
        <w:t xml:space="preserve">  </w:t>
      </w:r>
    </w:p>
    <w:p w14:paraId="2A2B2DD8" w14:textId="77777777" w:rsidR="00E15BEC" w:rsidRDefault="00E15BEC" w:rsidP="00E15BEC">
      <w:pPr>
        <w:pStyle w:val="NoSpacing"/>
        <w:jc w:val="both"/>
        <w:rPr>
          <w:rFonts w:cs="Arial"/>
        </w:rPr>
      </w:pPr>
    </w:p>
    <w:p w14:paraId="558A6F70" w14:textId="77777777" w:rsidR="00E15BEC" w:rsidRDefault="00E15BEC" w:rsidP="00E15BEC">
      <w:pPr>
        <w:pStyle w:val="NoSpacing"/>
        <w:jc w:val="both"/>
        <w:rPr>
          <w:rFonts w:cs="Arial"/>
        </w:rPr>
      </w:pPr>
      <w:r w:rsidRPr="00DE3F44">
        <w:rPr>
          <w:rFonts w:cs="Arial"/>
        </w:rPr>
        <w:t xml:space="preserve">Sincerely, </w:t>
      </w:r>
    </w:p>
    <w:p w14:paraId="3AE20FD4" w14:textId="77777777" w:rsidR="00E15BEC" w:rsidRDefault="00E15BEC" w:rsidP="00E15BEC">
      <w:pPr>
        <w:pStyle w:val="NoSpacing"/>
        <w:jc w:val="both"/>
        <w:rPr>
          <w:rFonts w:cs="Arial"/>
        </w:rPr>
      </w:pPr>
      <w:r>
        <w:rPr>
          <w:noProof/>
        </w:rPr>
        <w:drawing>
          <wp:inline distT="0" distB="0" distL="0" distR="0" wp14:anchorId="3C4F7669" wp14:editId="4F7E5D6E">
            <wp:extent cx="2532784" cy="4286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80772" cy="436746"/>
                    </a:xfrm>
                    <a:prstGeom prst="rect">
                      <a:avLst/>
                    </a:prstGeom>
                  </pic:spPr>
                </pic:pic>
              </a:graphicData>
            </a:graphic>
          </wp:inline>
        </w:drawing>
      </w:r>
    </w:p>
    <w:p w14:paraId="0D860053" w14:textId="77777777" w:rsidR="00E15BEC" w:rsidRPr="0063691B" w:rsidRDefault="00E15BEC" w:rsidP="00E15BEC">
      <w:pPr>
        <w:rPr>
          <w:rFonts w:asciiTheme="minorHAnsi" w:hAnsiTheme="minorHAnsi"/>
          <w:sz w:val="22"/>
          <w:szCs w:val="22"/>
        </w:rPr>
      </w:pPr>
      <w:r>
        <w:rPr>
          <w:rFonts w:asciiTheme="minorHAnsi" w:hAnsiTheme="minorHAnsi"/>
          <w:sz w:val="22"/>
          <w:szCs w:val="22"/>
        </w:rPr>
        <w:t>Teresa Heath-Alva</w:t>
      </w:r>
    </w:p>
    <w:p w14:paraId="68C72E7E" w14:textId="4BFCB6DC" w:rsidR="00BA554B" w:rsidRDefault="00E15BEC" w:rsidP="00E15BEC">
      <w:pPr>
        <w:rPr>
          <w:rFonts w:asciiTheme="minorHAnsi" w:hAnsiTheme="minorHAnsi"/>
          <w:sz w:val="22"/>
          <w:szCs w:val="22"/>
        </w:rPr>
      </w:pPr>
      <w:r w:rsidRPr="0063691B">
        <w:rPr>
          <w:rFonts w:asciiTheme="minorHAnsi" w:hAnsiTheme="minorHAnsi"/>
          <w:sz w:val="22"/>
          <w:szCs w:val="22"/>
        </w:rPr>
        <w:t>Farm Credit Foundations CEO</w:t>
      </w:r>
    </w:p>
    <w:p w14:paraId="3900068B" w14:textId="7E2A03C3" w:rsidR="000D413B" w:rsidRPr="00F76E69" w:rsidRDefault="000D413B" w:rsidP="00E15BEC">
      <w:pPr>
        <w:rPr>
          <w:rFonts w:asciiTheme="minorHAnsi" w:hAnsiTheme="minorHAnsi"/>
          <w:sz w:val="22"/>
          <w:szCs w:val="22"/>
        </w:rPr>
      </w:pPr>
      <w:r>
        <w:rPr>
          <w:rFonts w:asciiTheme="minorHAnsi" w:hAnsiTheme="minorHAnsi"/>
          <w:sz w:val="22"/>
          <w:szCs w:val="22"/>
        </w:rPr>
        <w:t>651-746-9024</w:t>
      </w:r>
    </w:p>
    <w:sectPr w:rsidR="000D413B" w:rsidRPr="00F76E69" w:rsidSect="00E15BEC">
      <w:headerReference w:type="default" r:id="rId12"/>
      <w:headerReference w:type="first" r:id="rId13"/>
      <w:type w:val="continuous"/>
      <w:pgSz w:w="12240" w:h="15840"/>
      <w:pgMar w:top="288" w:right="720" w:bottom="288" w:left="72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BA78" w14:textId="77777777" w:rsidR="00756239" w:rsidRDefault="00756239">
      <w:r>
        <w:separator/>
      </w:r>
    </w:p>
  </w:endnote>
  <w:endnote w:type="continuationSeparator" w:id="0">
    <w:p w14:paraId="7DAC2338" w14:textId="77777777" w:rsidR="00756239" w:rsidRDefault="0075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2325" w14:textId="77777777" w:rsidR="00756239" w:rsidRDefault="00756239">
      <w:r>
        <w:separator/>
      </w:r>
    </w:p>
  </w:footnote>
  <w:footnote w:type="continuationSeparator" w:id="0">
    <w:p w14:paraId="363C127E" w14:textId="77777777" w:rsidR="00756239" w:rsidRDefault="0075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2BC5" w14:textId="77777777" w:rsidR="00EE2056" w:rsidRDefault="00B46E4F" w:rsidP="005C3CA6">
    <w:pPr>
      <w:pStyle w:val="Header"/>
      <w:tabs>
        <w:tab w:val="clear" w:pos="4320"/>
        <w:tab w:val="clear" w:pos="8640"/>
      </w:tabs>
      <w:ind w:left="-1980" w:right="-1440"/>
    </w:pPr>
    <w:r>
      <w:rPr>
        <w:noProof/>
      </w:rPr>
      <w:drawing>
        <wp:anchor distT="0" distB="0" distL="114300" distR="114300" simplePos="0" relativeHeight="251656704" behindDoc="0" locked="0" layoutInCell="1" allowOverlap="1" wp14:anchorId="27A0F223" wp14:editId="6475E87A">
          <wp:simplePos x="0" y="0"/>
          <wp:positionH relativeFrom="margin">
            <wp:posOffset>-971550</wp:posOffset>
          </wp:positionH>
          <wp:positionV relativeFrom="margin">
            <wp:posOffset>-914400</wp:posOffset>
          </wp:positionV>
          <wp:extent cx="7810500" cy="685800"/>
          <wp:effectExtent l="0" t="0" r="0" b="0"/>
          <wp:wrapSquare wrapText="bothSides"/>
          <wp:docPr id="6" name="Picture 6" descr="FC_letterhead_head_2ndrypa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C_letterhead_head_2ndrypages"/>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0" cy="6858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8235" w14:textId="77777777" w:rsidR="00EE2056" w:rsidRDefault="00E40960" w:rsidP="005C3CA6">
    <w:pPr>
      <w:pStyle w:val="Header"/>
      <w:tabs>
        <w:tab w:val="clear" w:pos="4320"/>
        <w:tab w:val="clear" w:pos="8640"/>
      </w:tabs>
      <w:ind w:left="-1980" w:right="-1440"/>
    </w:pPr>
    <w:r>
      <w:rPr>
        <w:noProof/>
      </w:rPr>
      <w:drawing>
        <wp:anchor distT="0" distB="0" distL="114300" distR="114300" simplePos="0" relativeHeight="251657728" behindDoc="1" locked="0" layoutInCell="1" allowOverlap="1" wp14:anchorId="1A648044" wp14:editId="1C99726B">
          <wp:simplePos x="0" y="0"/>
          <wp:positionH relativeFrom="column">
            <wp:posOffset>-971550</wp:posOffset>
          </wp:positionH>
          <wp:positionV relativeFrom="paragraph">
            <wp:posOffset>0</wp:posOffset>
          </wp:positionV>
          <wp:extent cx="8036560" cy="1115695"/>
          <wp:effectExtent l="0" t="0" r="2540" b="8255"/>
          <wp:wrapTight wrapText="bothSides">
            <wp:wrapPolygon edited="0">
              <wp:start x="0" y="0"/>
              <wp:lineTo x="0" y="21391"/>
              <wp:lineTo x="21556" y="21391"/>
              <wp:lineTo x="2155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F Letterhead GraphicWHIT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36560" cy="1115695"/>
                  </a:xfrm>
                  <a:prstGeom prst="rect">
                    <a:avLst/>
                  </a:prstGeom>
                </pic:spPr>
              </pic:pic>
            </a:graphicData>
          </a:graphic>
          <wp14:sizeRelH relativeFrom="page">
            <wp14:pctWidth>0</wp14:pctWidth>
          </wp14:sizeRelH>
          <wp14:sizeRelV relativeFrom="page">
            <wp14:pctHeight>0</wp14:pctHeight>
          </wp14:sizeRelV>
        </wp:anchor>
      </w:drawing>
    </w:r>
    <w:r w:rsidR="00B46E4F">
      <w:rPr>
        <w:noProof/>
      </w:rPr>
      <w:t>000</w:t>
    </w:r>
    <w:r w:rsidR="00E15BEC">
      <w:rPr>
        <w:noProof/>
      </w:rPr>
      <w:t>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9C4"/>
    <w:multiLevelType w:val="hybridMultilevel"/>
    <w:tmpl w:val="A81CE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9E0654"/>
    <w:multiLevelType w:val="hybridMultilevel"/>
    <w:tmpl w:val="0012F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330E13"/>
    <w:multiLevelType w:val="multilevel"/>
    <w:tmpl w:val="6792CF36"/>
    <w:numStyleLink w:val="Numbered25indent"/>
  </w:abstractNum>
  <w:abstractNum w:abstractNumId="3" w15:restartNumberingAfterBreak="0">
    <w:nsid w:val="1B17685A"/>
    <w:multiLevelType w:val="hybridMultilevel"/>
    <w:tmpl w:val="26726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D0CF4"/>
    <w:multiLevelType w:val="hybridMultilevel"/>
    <w:tmpl w:val="3642E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22B55"/>
    <w:multiLevelType w:val="hybridMultilevel"/>
    <w:tmpl w:val="F5AA2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093ABA"/>
    <w:multiLevelType w:val="hybridMultilevel"/>
    <w:tmpl w:val="41C8E956"/>
    <w:lvl w:ilvl="0" w:tplc="0BA86C22">
      <w:start w:val="1"/>
      <w:numFmt w:val="bullet"/>
      <w:lvlText w:val="•"/>
      <w:lvlJc w:val="left"/>
      <w:pPr>
        <w:tabs>
          <w:tab w:val="num" w:pos="720"/>
        </w:tabs>
        <w:ind w:left="720" w:hanging="360"/>
      </w:pPr>
      <w:rPr>
        <w:rFonts w:ascii="Arial" w:hAnsi="Arial" w:hint="default"/>
      </w:rPr>
    </w:lvl>
    <w:lvl w:ilvl="1" w:tplc="D272F30C">
      <w:start w:val="1955"/>
      <w:numFmt w:val="bullet"/>
      <w:lvlText w:val="•"/>
      <w:lvlJc w:val="left"/>
      <w:pPr>
        <w:tabs>
          <w:tab w:val="num" w:pos="1440"/>
        </w:tabs>
        <w:ind w:left="1440" w:hanging="360"/>
      </w:pPr>
      <w:rPr>
        <w:rFonts w:ascii="Arial" w:hAnsi="Arial" w:hint="default"/>
      </w:rPr>
    </w:lvl>
    <w:lvl w:ilvl="2" w:tplc="C332FEFA" w:tentative="1">
      <w:start w:val="1"/>
      <w:numFmt w:val="bullet"/>
      <w:lvlText w:val="•"/>
      <w:lvlJc w:val="left"/>
      <w:pPr>
        <w:tabs>
          <w:tab w:val="num" w:pos="2160"/>
        </w:tabs>
        <w:ind w:left="2160" w:hanging="360"/>
      </w:pPr>
      <w:rPr>
        <w:rFonts w:ascii="Arial" w:hAnsi="Arial" w:hint="default"/>
      </w:rPr>
    </w:lvl>
    <w:lvl w:ilvl="3" w:tplc="604EE7D8" w:tentative="1">
      <w:start w:val="1"/>
      <w:numFmt w:val="bullet"/>
      <w:lvlText w:val="•"/>
      <w:lvlJc w:val="left"/>
      <w:pPr>
        <w:tabs>
          <w:tab w:val="num" w:pos="2880"/>
        </w:tabs>
        <w:ind w:left="2880" w:hanging="360"/>
      </w:pPr>
      <w:rPr>
        <w:rFonts w:ascii="Arial" w:hAnsi="Arial" w:hint="default"/>
      </w:rPr>
    </w:lvl>
    <w:lvl w:ilvl="4" w:tplc="0BA40A58" w:tentative="1">
      <w:start w:val="1"/>
      <w:numFmt w:val="bullet"/>
      <w:lvlText w:val="•"/>
      <w:lvlJc w:val="left"/>
      <w:pPr>
        <w:tabs>
          <w:tab w:val="num" w:pos="3600"/>
        </w:tabs>
        <w:ind w:left="3600" w:hanging="360"/>
      </w:pPr>
      <w:rPr>
        <w:rFonts w:ascii="Arial" w:hAnsi="Arial" w:hint="default"/>
      </w:rPr>
    </w:lvl>
    <w:lvl w:ilvl="5" w:tplc="12DCFB7C" w:tentative="1">
      <w:start w:val="1"/>
      <w:numFmt w:val="bullet"/>
      <w:lvlText w:val="•"/>
      <w:lvlJc w:val="left"/>
      <w:pPr>
        <w:tabs>
          <w:tab w:val="num" w:pos="4320"/>
        </w:tabs>
        <w:ind w:left="4320" w:hanging="360"/>
      </w:pPr>
      <w:rPr>
        <w:rFonts w:ascii="Arial" w:hAnsi="Arial" w:hint="default"/>
      </w:rPr>
    </w:lvl>
    <w:lvl w:ilvl="6" w:tplc="767AB088" w:tentative="1">
      <w:start w:val="1"/>
      <w:numFmt w:val="bullet"/>
      <w:lvlText w:val="•"/>
      <w:lvlJc w:val="left"/>
      <w:pPr>
        <w:tabs>
          <w:tab w:val="num" w:pos="5040"/>
        </w:tabs>
        <w:ind w:left="5040" w:hanging="360"/>
      </w:pPr>
      <w:rPr>
        <w:rFonts w:ascii="Arial" w:hAnsi="Arial" w:hint="default"/>
      </w:rPr>
    </w:lvl>
    <w:lvl w:ilvl="7" w:tplc="DC5EB5EC" w:tentative="1">
      <w:start w:val="1"/>
      <w:numFmt w:val="bullet"/>
      <w:lvlText w:val="•"/>
      <w:lvlJc w:val="left"/>
      <w:pPr>
        <w:tabs>
          <w:tab w:val="num" w:pos="5760"/>
        </w:tabs>
        <w:ind w:left="5760" w:hanging="360"/>
      </w:pPr>
      <w:rPr>
        <w:rFonts w:ascii="Arial" w:hAnsi="Arial" w:hint="default"/>
      </w:rPr>
    </w:lvl>
    <w:lvl w:ilvl="8" w:tplc="D362E5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B7549A"/>
    <w:multiLevelType w:val="hybridMultilevel"/>
    <w:tmpl w:val="2B6EA4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C90051"/>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9" w15:restartNumberingAfterBreak="0">
    <w:nsid w:val="7B1520AA"/>
    <w:multiLevelType w:val="multilevel"/>
    <w:tmpl w:val="6792CF36"/>
    <w:styleLink w:val="Numbered25indent"/>
    <w:lvl w:ilvl="0">
      <w:start w:val="1"/>
      <w:numFmt w:val="decimal"/>
      <w:lvlText w:val="%1."/>
      <w:lvlJc w:val="left"/>
      <w:pPr>
        <w:tabs>
          <w:tab w:val="num" w:pos="720"/>
        </w:tabs>
        <w:ind w:left="720" w:hanging="360"/>
      </w:pPr>
      <w:rPr>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E75317F"/>
    <w:multiLevelType w:val="hybridMultilevel"/>
    <w:tmpl w:val="462675F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2E6168"/>
    <w:multiLevelType w:val="hybridMultilevel"/>
    <w:tmpl w:val="0C324C14"/>
    <w:lvl w:ilvl="0" w:tplc="2AE87DD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9"/>
  </w:num>
  <w:num w:numId="3">
    <w:abstractNumId w:val="2"/>
  </w:num>
  <w:num w:numId="4">
    <w:abstractNumId w:val="10"/>
  </w:num>
  <w:num w:numId="5">
    <w:abstractNumId w:val="8"/>
  </w:num>
  <w:num w:numId="6">
    <w:abstractNumId w:val="1"/>
  </w:num>
  <w:num w:numId="7">
    <w:abstractNumId w:val="6"/>
  </w:num>
  <w:num w:numId="8">
    <w:abstractNumId w:val="5"/>
  </w:num>
  <w:num w:numId="9">
    <w:abstractNumId w:val="0"/>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5A7"/>
    <w:rsid w:val="000779C0"/>
    <w:rsid w:val="0008051F"/>
    <w:rsid w:val="000A69FC"/>
    <w:rsid w:val="000A78A6"/>
    <w:rsid w:val="000D413B"/>
    <w:rsid w:val="000F03D3"/>
    <w:rsid w:val="00104103"/>
    <w:rsid w:val="00110C61"/>
    <w:rsid w:val="001E74E6"/>
    <w:rsid w:val="001F330C"/>
    <w:rsid w:val="00205308"/>
    <w:rsid w:val="00211833"/>
    <w:rsid w:val="00232ACC"/>
    <w:rsid w:val="002A3D31"/>
    <w:rsid w:val="002B4D19"/>
    <w:rsid w:val="002D76A2"/>
    <w:rsid w:val="003269F7"/>
    <w:rsid w:val="00372E59"/>
    <w:rsid w:val="003B4ACA"/>
    <w:rsid w:val="00424363"/>
    <w:rsid w:val="00473132"/>
    <w:rsid w:val="004B62C0"/>
    <w:rsid w:val="004C3EEB"/>
    <w:rsid w:val="004E6549"/>
    <w:rsid w:val="00577855"/>
    <w:rsid w:val="005B6852"/>
    <w:rsid w:val="005C3CA6"/>
    <w:rsid w:val="005C4FE0"/>
    <w:rsid w:val="00605DAD"/>
    <w:rsid w:val="006348AF"/>
    <w:rsid w:val="006359DD"/>
    <w:rsid w:val="0063691B"/>
    <w:rsid w:val="0068271D"/>
    <w:rsid w:val="006D48C4"/>
    <w:rsid w:val="00703035"/>
    <w:rsid w:val="00706D52"/>
    <w:rsid w:val="00726797"/>
    <w:rsid w:val="00756239"/>
    <w:rsid w:val="00756C3F"/>
    <w:rsid w:val="007A026A"/>
    <w:rsid w:val="007F4521"/>
    <w:rsid w:val="007F76A1"/>
    <w:rsid w:val="007F7C7E"/>
    <w:rsid w:val="008016B9"/>
    <w:rsid w:val="00830751"/>
    <w:rsid w:val="0084456A"/>
    <w:rsid w:val="0088380B"/>
    <w:rsid w:val="00887A41"/>
    <w:rsid w:val="008E2EA8"/>
    <w:rsid w:val="0093515A"/>
    <w:rsid w:val="009D062B"/>
    <w:rsid w:val="00A003A7"/>
    <w:rsid w:val="00A843A6"/>
    <w:rsid w:val="00AD0684"/>
    <w:rsid w:val="00AD2A8E"/>
    <w:rsid w:val="00AE433E"/>
    <w:rsid w:val="00AF64E5"/>
    <w:rsid w:val="00B22795"/>
    <w:rsid w:val="00B46E4F"/>
    <w:rsid w:val="00B738ED"/>
    <w:rsid w:val="00B97B50"/>
    <w:rsid w:val="00BA0B52"/>
    <w:rsid w:val="00BA554B"/>
    <w:rsid w:val="00BA73C3"/>
    <w:rsid w:val="00BB02EF"/>
    <w:rsid w:val="00C1630D"/>
    <w:rsid w:val="00C622CB"/>
    <w:rsid w:val="00CD416A"/>
    <w:rsid w:val="00CF60E9"/>
    <w:rsid w:val="00D23B27"/>
    <w:rsid w:val="00D61EB3"/>
    <w:rsid w:val="00D677BF"/>
    <w:rsid w:val="00D865A7"/>
    <w:rsid w:val="00DE3F44"/>
    <w:rsid w:val="00DE75C8"/>
    <w:rsid w:val="00E15BEC"/>
    <w:rsid w:val="00E40960"/>
    <w:rsid w:val="00E53CBA"/>
    <w:rsid w:val="00EE2056"/>
    <w:rsid w:val="00EF04DB"/>
    <w:rsid w:val="00F009B6"/>
    <w:rsid w:val="00F36CC1"/>
    <w:rsid w:val="00F76E69"/>
    <w:rsid w:val="00F77FD3"/>
    <w:rsid w:val="00F80BF7"/>
    <w:rsid w:val="00F841F6"/>
    <w:rsid w:val="00FC4CA6"/>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05CEC239"/>
  <w15:docId w15:val="{EE06AF90-39AF-4F80-AE6C-12979408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B50"/>
    <w:rPr>
      <w:rFonts w:ascii="CG Times" w:hAnsi="CG Times"/>
      <w:sz w:val="24"/>
    </w:rPr>
  </w:style>
  <w:style w:type="paragraph" w:styleId="Heading1">
    <w:name w:val="heading 1"/>
    <w:basedOn w:val="Normal"/>
    <w:next w:val="Normal"/>
    <w:qFormat/>
    <w:rsid w:val="00787110"/>
    <w:pPr>
      <w:keepNext/>
      <w:spacing w:before="240" w:after="60"/>
      <w:outlineLvl w:val="0"/>
    </w:pPr>
    <w:rPr>
      <w:rFonts w:ascii="Arial" w:hAnsi="Arial"/>
      <w:b/>
      <w:kern w:val="32"/>
      <w:sz w:val="32"/>
      <w:szCs w:val="32"/>
    </w:rPr>
  </w:style>
  <w:style w:type="paragraph" w:styleId="Heading3">
    <w:name w:val="heading 3"/>
    <w:basedOn w:val="Normal"/>
    <w:next w:val="Normal"/>
    <w:link w:val="Heading3Char"/>
    <w:semiHidden/>
    <w:unhideWhenUsed/>
    <w:qFormat/>
    <w:rsid w:val="00AF64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E23"/>
    <w:pPr>
      <w:tabs>
        <w:tab w:val="center" w:pos="4320"/>
        <w:tab w:val="right" w:pos="8640"/>
      </w:tabs>
    </w:pPr>
  </w:style>
  <w:style w:type="paragraph" w:styleId="Footer">
    <w:name w:val="footer"/>
    <w:basedOn w:val="Normal"/>
    <w:semiHidden/>
    <w:rsid w:val="00AE6E23"/>
    <w:pPr>
      <w:tabs>
        <w:tab w:val="center" w:pos="4320"/>
        <w:tab w:val="right" w:pos="8640"/>
      </w:tabs>
    </w:pPr>
  </w:style>
  <w:style w:type="table" w:styleId="TableGrid">
    <w:name w:val="Table Grid"/>
    <w:basedOn w:val="TableNormal"/>
    <w:rsid w:val="00CD4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05DAD"/>
    <w:rPr>
      <w:rFonts w:ascii="Tahoma" w:hAnsi="Tahoma" w:cs="Tahoma"/>
      <w:sz w:val="16"/>
      <w:szCs w:val="16"/>
    </w:rPr>
  </w:style>
  <w:style w:type="character" w:customStyle="1" w:styleId="BalloonTextChar">
    <w:name w:val="Balloon Text Char"/>
    <w:link w:val="BalloonText"/>
    <w:rsid w:val="00605DAD"/>
    <w:rPr>
      <w:rFonts w:ascii="Tahoma" w:hAnsi="Tahoma" w:cs="Tahoma"/>
      <w:sz w:val="16"/>
      <w:szCs w:val="16"/>
    </w:rPr>
  </w:style>
  <w:style w:type="numbering" w:customStyle="1" w:styleId="Numbered25indent">
    <w:name w:val="Numbered .25 indent"/>
    <w:basedOn w:val="NoList"/>
    <w:rsid w:val="00F80BF7"/>
    <w:pPr>
      <w:numPr>
        <w:numId w:val="2"/>
      </w:numPr>
    </w:pPr>
  </w:style>
  <w:style w:type="numbering" w:customStyle="1" w:styleId="Numbered25indent1">
    <w:name w:val="Numbered .25 indent1"/>
    <w:basedOn w:val="NoList"/>
    <w:rsid w:val="00205308"/>
  </w:style>
  <w:style w:type="numbering" w:customStyle="1" w:styleId="Numbered25indent2">
    <w:name w:val="Numbered .25 indent2"/>
    <w:basedOn w:val="NoList"/>
    <w:rsid w:val="00AE433E"/>
  </w:style>
  <w:style w:type="paragraph" w:customStyle="1" w:styleId="Pa1">
    <w:name w:val="Pa1"/>
    <w:basedOn w:val="Normal"/>
    <w:next w:val="Normal"/>
    <w:uiPriority w:val="99"/>
    <w:rsid w:val="00703035"/>
    <w:pPr>
      <w:autoSpaceDE w:val="0"/>
      <w:autoSpaceDN w:val="0"/>
      <w:adjustRightInd w:val="0"/>
      <w:spacing w:line="181" w:lineRule="atLeast"/>
    </w:pPr>
    <w:rPr>
      <w:rFonts w:ascii="Tahoma" w:eastAsiaTheme="minorHAnsi" w:hAnsi="Tahoma" w:cs="Tahoma"/>
      <w:szCs w:val="24"/>
    </w:rPr>
  </w:style>
  <w:style w:type="character" w:styleId="Hyperlink">
    <w:name w:val="Hyperlink"/>
    <w:unhideWhenUsed/>
    <w:rsid w:val="00D61EB3"/>
    <w:rPr>
      <w:color w:val="0000FF"/>
      <w:u w:val="single"/>
    </w:rPr>
  </w:style>
  <w:style w:type="paragraph" w:customStyle="1" w:styleId="CLALTRAddressorSignature">
    <w:name w:val="CLA LTR Address or Signature"/>
    <w:basedOn w:val="Normal"/>
    <w:next w:val="Normal"/>
    <w:rsid w:val="00BA554B"/>
    <w:rPr>
      <w:rFonts w:ascii="Calibri" w:eastAsia="Times" w:hAnsi="Calibri"/>
      <w:sz w:val="22"/>
    </w:rPr>
  </w:style>
  <w:style w:type="paragraph" w:customStyle="1" w:styleId="CLALTRDate">
    <w:name w:val="CLA LTR Date"/>
    <w:basedOn w:val="Normal"/>
    <w:next w:val="CLALTRAddressorSignature"/>
    <w:qFormat/>
    <w:rsid w:val="00BA554B"/>
    <w:pPr>
      <w:spacing w:before="480" w:after="240"/>
    </w:pPr>
    <w:rPr>
      <w:rFonts w:ascii="Calibri" w:eastAsia="Times" w:hAnsi="Calibri"/>
      <w:sz w:val="22"/>
    </w:rPr>
  </w:style>
  <w:style w:type="paragraph" w:customStyle="1" w:styleId="CLALTRHiddenText">
    <w:name w:val="CLA LTR Hidden Text"/>
    <w:basedOn w:val="Normal"/>
    <w:next w:val="Normal"/>
    <w:link w:val="CLALTRHiddenTextChar"/>
    <w:qFormat/>
    <w:rsid w:val="00BA554B"/>
    <w:pPr>
      <w:spacing w:after="240"/>
    </w:pPr>
    <w:rPr>
      <w:rFonts w:ascii="Calibri" w:eastAsia="Times" w:hAnsi="Calibri"/>
      <w:b/>
      <w:i/>
      <w:vanish/>
      <w:color w:val="FF0000"/>
      <w:sz w:val="22"/>
    </w:rPr>
  </w:style>
  <w:style w:type="character" w:customStyle="1" w:styleId="CLALTRHiddenTextChar">
    <w:name w:val="CLA LTR Hidden Text Char"/>
    <w:basedOn w:val="DefaultParagraphFont"/>
    <w:link w:val="CLALTRHiddenText"/>
    <w:rsid w:val="00BA554B"/>
    <w:rPr>
      <w:rFonts w:ascii="Calibri" w:eastAsia="Times" w:hAnsi="Calibri"/>
      <w:b/>
      <w:i/>
      <w:vanish/>
      <w:color w:val="FF0000"/>
      <w:sz w:val="22"/>
    </w:rPr>
  </w:style>
  <w:style w:type="paragraph" w:customStyle="1" w:styleId="CLALTRNormal">
    <w:name w:val="CLA LTR Normal"/>
    <w:link w:val="CLALTRNormalChar"/>
    <w:qFormat/>
    <w:rsid w:val="00BA554B"/>
    <w:pPr>
      <w:spacing w:after="240"/>
    </w:pPr>
    <w:rPr>
      <w:rFonts w:ascii="Calibri" w:eastAsia="Times" w:hAnsi="Calibri"/>
      <w:sz w:val="22"/>
    </w:rPr>
  </w:style>
  <w:style w:type="character" w:customStyle="1" w:styleId="CLALTRNormalChar">
    <w:name w:val="CLA LTR Normal Char"/>
    <w:basedOn w:val="DefaultParagraphFont"/>
    <w:link w:val="CLALTRNormal"/>
    <w:rsid w:val="00BA554B"/>
    <w:rPr>
      <w:rFonts w:ascii="Calibri" w:eastAsia="Times" w:hAnsi="Calibri"/>
      <w:sz w:val="22"/>
    </w:rPr>
  </w:style>
  <w:style w:type="paragraph" w:customStyle="1" w:styleId="CLALTRHeading1">
    <w:name w:val="CLA LTR Heading 1"/>
    <w:basedOn w:val="CLALTRNormal"/>
    <w:qFormat/>
    <w:rsid w:val="00BA554B"/>
    <w:pPr>
      <w:spacing w:after="60"/>
    </w:pPr>
    <w:rPr>
      <w:b/>
    </w:rPr>
  </w:style>
  <w:style w:type="paragraph" w:customStyle="1" w:styleId="CLALTRNormalIndent">
    <w:name w:val="CLA LTR Normal Indent"/>
    <w:basedOn w:val="CLALTRNormal"/>
    <w:next w:val="CLALTRNormal"/>
    <w:qFormat/>
    <w:rsid w:val="00BA554B"/>
    <w:pPr>
      <w:ind w:left="720"/>
    </w:pPr>
  </w:style>
  <w:style w:type="paragraph" w:customStyle="1" w:styleId="Style1">
    <w:name w:val="Style1"/>
    <w:basedOn w:val="Heading3"/>
    <w:rsid w:val="00AF64E5"/>
    <w:pPr>
      <w:keepLines w:val="0"/>
      <w:tabs>
        <w:tab w:val="left" w:pos="1008"/>
        <w:tab w:val="left" w:pos="1584"/>
        <w:tab w:val="left" w:pos="3744"/>
        <w:tab w:val="left" w:pos="4464"/>
        <w:tab w:val="left" w:pos="6336"/>
      </w:tabs>
      <w:spacing w:before="240" w:after="60"/>
      <w:ind w:left="1008" w:right="1440" w:hanging="1008"/>
      <w:outlineLvl w:val="9"/>
    </w:pPr>
    <w:rPr>
      <w:rFonts w:ascii="Tms Rmn" w:eastAsia="Times New Roman" w:hAnsi="Tms Rmn" w:cs="Times New Roman"/>
      <w:bCs w:val="0"/>
      <w:smallCaps/>
      <w:color w:val="auto"/>
    </w:rPr>
  </w:style>
  <w:style w:type="character" w:customStyle="1" w:styleId="Heading3Char">
    <w:name w:val="Heading 3 Char"/>
    <w:basedOn w:val="DefaultParagraphFont"/>
    <w:link w:val="Heading3"/>
    <w:semiHidden/>
    <w:rsid w:val="00AF64E5"/>
    <w:rPr>
      <w:rFonts w:asciiTheme="majorHAnsi" w:eastAsiaTheme="majorEastAsia" w:hAnsiTheme="majorHAnsi" w:cstheme="majorBidi"/>
      <w:b/>
      <w:bCs/>
      <w:color w:val="4F81BD" w:themeColor="accent1"/>
      <w:sz w:val="24"/>
    </w:rPr>
  </w:style>
  <w:style w:type="paragraph" w:styleId="NoSpacing">
    <w:name w:val="No Spacing"/>
    <w:uiPriority w:val="1"/>
    <w:qFormat/>
    <w:rsid w:val="00F36CC1"/>
    <w:rPr>
      <w:rFonts w:asciiTheme="minorHAnsi" w:eastAsiaTheme="minorHAnsi" w:hAnsiTheme="minorHAnsi" w:cstheme="minorBidi"/>
      <w:sz w:val="22"/>
      <w:szCs w:val="22"/>
    </w:rPr>
  </w:style>
  <w:style w:type="paragraph" w:styleId="NormalWeb">
    <w:name w:val="Normal (Web)"/>
    <w:basedOn w:val="Normal"/>
    <w:uiPriority w:val="99"/>
    <w:unhideWhenUsed/>
    <w:rsid w:val="00F36CC1"/>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E15BEC"/>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8565">
      <w:bodyDiv w:val="1"/>
      <w:marLeft w:val="0"/>
      <w:marRight w:val="0"/>
      <w:marTop w:val="0"/>
      <w:marBottom w:val="0"/>
      <w:divBdr>
        <w:top w:val="none" w:sz="0" w:space="0" w:color="auto"/>
        <w:left w:val="none" w:sz="0" w:space="0" w:color="auto"/>
        <w:bottom w:val="none" w:sz="0" w:space="0" w:color="auto"/>
        <w:right w:val="none" w:sz="0" w:space="0" w:color="auto"/>
      </w:divBdr>
    </w:div>
    <w:div w:id="77288715">
      <w:bodyDiv w:val="1"/>
      <w:marLeft w:val="0"/>
      <w:marRight w:val="0"/>
      <w:marTop w:val="0"/>
      <w:marBottom w:val="0"/>
      <w:divBdr>
        <w:top w:val="none" w:sz="0" w:space="0" w:color="auto"/>
        <w:left w:val="none" w:sz="0" w:space="0" w:color="auto"/>
        <w:bottom w:val="none" w:sz="0" w:space="0" w:color="auto"/>
        <w:right w:val="none" w:sz="0" w:space="0" w:color="auto"/>
      </w:divBdr>
    </w:div>
    <w:div w:id="212809920">
      <w:bodyDiv w:val="1"/>
      <w:marLeft w:val="0"/>
      <w:marRight w:val="0"/>
      <w:marTop w:val="0"/>
      <w:marBottom w:val="0"/>
      <w:divBdr>
        <w:top w:val="none" w:sz="0" w:space="0" w:color="auto"/>
        <w:left w:val="none" w:sz="0" w:space="0" w:color="auto"/>
        <w:bottom w:val="none" w:sz="0" w:space="0" w:color="auto"/>
        <w:right w:val="none" w:sz="0" w:space="0" w:color="auto"/>
      </w:divBdr>
    </w:div>
    <w:div w:id="818418547">
      <w:bodyDiv w:val="1"/>
      <w:marLeft w:val="0"/>
      <w:marRight w:val="0"/>
      <w:marTop w:val="0"/>
      <w:marBottom w:val="0"/>
      <w:divBdr>
        <w:top w:val="none" w:sz="0" w:space="0" w:color="auto"/>
        <w:left w:val="none" w:sz="0" w:space="0" w:color="auto"/>
        <w:bottom w:val="none" w:sz="0" w:space="0" w:color="auto"/>
        <w:right w:val="none" w:sz="0" w:space="0" w:color="auto"/>
      </w:divBdr>
    </w:div>
    <w:div w:id="1121458431">
      <w:bodyDiv w:val="1"/>
      <w:marLeft w:val="0"/>
      <w:marRight w:val="0"/>
      <w:marTop w:val="0"/>
      <w:marBottom w:val="0"/>
      <w:divBdr>
        <w:top w:val="none" w:sz="0" w:space="0" w:color="auto"/>
        <w:left w:val="none" w:sz="0" w:space="0" w:color="auto"/>
        <w:bottom w:val="none" w:sz="0" w:space="0" w:color="auto"/>
        <w:right w:val="none" w:sz="0" w:space="0" w:color="auto"/>
      </w:divBdr>
    </w:div>
    <w:div w:id="1515455334">
      <w:bodyDiv w:val="1"/>
      <w:marLeft w:val="0"/>
      <w:marRight w:val="0"/>
      <w:marTop w:val="0"/>
      <w:marBottom w:val="0"/>
      <w:divBdr>
        <w:top w:val="none" w:sz="0" w:space="0" w:color="auto"/>
        <w:left w:val="none" w:sz="0" w:space="0" w:color="auto"/>
        <w:bottom w:val="none" w:sz="0" w:space="0" w:color="auto"/>
        <w:right w:val="none" w:sz="0" w:space="0" w:color="auto"/>
      </w:divBdr>
    </w:div>
    <w:div w:id="1703478157">
      <w:bodyDiv w:val="1"/>
      <w:marLeft w:val="0"/>
      <w:marRight w:val="0"/>
      <w:marTop w:val="0"/>
      <w:marBottom w:val="0"/>
      <w:divBdr>
        <w:top w:val="none" w:sz="0" w:space="0" w:color="auto"/>
        <w:left w:val="none" w:sz="0" w:space="0" w:color="auto"/>
        <w:bottom w:val="none" w:sz="0" w:space="0" w:color="auto"/>
        <w:right w:val="none" w:sz="0" w:space="0" w:color="auto"/>
      </w:divBdr>
    </w:div>
    <w:div w:id="1930117968">
      <w:bodyDiv w:val="1"/>
      <w:marLeft w:val="0"/>
      <w:marRight w:val="0"/>
      <w:marTop w:val="0"/>
      <w:marBottom w:val="0"/>
      <w:divBdr>
        <w:top w:val="none" w:sz="0" w:space="0" w:color="auto"/>
        <w:left w:val="none" w:sz="0" w:space="0" w:color="auto"/>
        <w:bottom w:val="none" w:sz="0" w:space="0" w:color="auto"/>
        <w:right w:val="none" w:sz="0" w:space="0" w:color="auto"/>
      </w:divBdr>
    </w:div>
    <w:div w:id="20087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g-comm@f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B92553296B17459E51108F24B70E83" ma:contentTypeVersion="0" ma:contentTypeDescription="Create a new document." ma:contentTypeScope="" ma:versionID="bc11b48a97d47709ae85bea3455a05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C715D3-E053-4FD6-97A1-2929094E9339}">
  <ds:schemaRefs>
    <ds:schemaRef ds:uri="http://schemas.microsoft.com/sharepoint/v3/contenttype/forms"/>
  </ds:schemaRefs>
</ds:datastoreItem>
</file>

<file path=customXml/itemProps2.xml><?xml version="1.0" encoding="utf-8"?>
<ds:datastoreItem xmlns:ds="http://schemas.openxmlformats.org/officeDocument/2006/customXml" ds:itemID="{48C18A09-F665-4E43-8362-1F7450B3633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776F682-6240-4123-8100-4D4EEB817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190</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Lorem ipsum dolor sit amet, consectetuer adipiscing elit</vt:lpstr>
    </vt:vector>
  </TitlesOfParts>
  <Company>AgriBank, FCB</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consectetuer adipiscing elit</dc:title>
  <dc:creator>rrotzie</dc:creator>
  <cp:lastModifiedBy>Teresa Heath-Alva</cp:lastModifiedBy>
  <cp:revision>3</cp:revision>
  <cp:lastPrinted>2015-06-12T13:53:00Z</cp:lastPrinted>
  <dcterms:created xsi:type="dcterms:W3CDTF">2022-10-09T02:51:00Z</dcterms:created>
  <dcterms:modified xsi:type="dcterms:W3CDTF">2022-10-09T03:17:00Z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0x010100DBB92553296B17459E51108F24B70E83</vt:lpwstr>
  </property>
</Properties>
</file>