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0AF11B76" w14:textId="77777777" w:rsidTr="00C55C26">
        <w:tc>
          <w:tcPr>
            <w:tcW w:w="2178" w:type="dxa"/>
            <w:hideMark/>
          </w:tcPr>
          <w:p w14:paraId="4AAE4A4B"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1B64F3FE" w14:textId="77777777" w:rsidR="00A07C61" w:rsidRDefault="00C47877" w:rsidP="00C55C26">
            <w:pPr>
              <w:rPr>
                <w:b/>
                <w:color w:val="1F497D" w:themeColor="text2"/>
                <w:sz w:val="24"/>
                <w:szCs w:val="24"/>
              </w:rPr>
            </w:pPr>
            <w:sdt>
              <w:sdtPr>
                <w:rPr>
                  <w:color w:val="1F497D" w:themeColor="text2"/>
                  <w:sz w:val="24"/>
                  <w:szCs w:val="24"/>
                </w:rPr>
                <w:alias w:val="Document Type"/>
                <w:tag w:val="Document_x0020_Type"/>
                <w:id w:val="-591546479"/>
                <w:placeholder>
                  <w:docPart w:val="047834A5D8A84E5C8279D07AF6196162"/>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997CAB">
                  <w:rPr>
                    <w:color w:val="1F497D" w:themeColor="text2"/>
                    <w:sz w:val="24"/>
                    <w:szCs w:val="24"/>
                  </w:rPr>
                  <w:t>Bookletter</w:t>
                </w:r>
              </w:sdtContent>
            </w:sdt>
          </w:p>
        </w:tc>
      </w:tr>
      <w:tr w:rsidR="00A07C61" w14:paraId="19024E92" w14:textId="77777777" w:rsidTr="00C55C26">
        <w:tc>
          <w:tcPr>
            <w:tcW w:w="2178" w:type="dxa"/>
            <w:hideMark/>
          </w:tcPr>
          <w:p w14:paraId="5EB73C95"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369BFB3E" w14:textId="77777777" w:rsidR="00A07C61" w:rsidRDefault="00C47877"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9CDED384EAEE41F5AFE1F9D813631658"/>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997CAB">
                  <w:rPr>
                    <w:color w:val="1F497D" w:themeColor="text2"/>
                    <w:sz w:val="24"/>
                    <w:szCs w:val="24"/>
                  </w:rPr>
                  <w:t>BL-018</w:t>
                </w:r>
              </w:sdtContent>
            </w:sdt>
          </w:p>
        </w:tc>
      </w:tr>
      <w:tr w:rsidR="00A07C61" w14:paraId="62EC7770" w14:textId="77777777" w:rsidTr="00C55C26">
        <w:tc>
          <w:tcPr>
            <w:tcW w:w="2178" w:type="dxa"/>
            <w:hideMark/>
          </w:tcPr>
          <w:p w14:paraId="088CF0BD"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21FC30E5" w14:textId="77777777" w:rsidR="00A07C61" w:rsidRDefault="00C47877" w:rsidP="00C55C26">
            <w:pPr>
              <w:rPr>
                <w:b/>
                <w:color w:val="1F497D" w:themeColor="text2"/>
                <w:sz w:val="24"/>
                <w:szCs w:val="24"/>
              </w:rPr>
            </w:pPr>
            <w:sdt>
              <w:sdtPr>
                <w:rPr>
                  <w:color w:val="1F497D" w:themeColor="text2"/>
                  <w:sz w:val="24"/>
                  <w:szCs w:val="24"/>
                </w:rPr>
                <w:alias w:val="Title"/>
                <w:id w:val="-648365075"/>
                <w:placeholder>
                  <w:docPart w:val="39FF3E4D1BE34DA28E4ED92777C8F551"/>
                </w:placeholder>
                <w:dataBinding w:prefixMappings="xmlns:ns0='http://purl.org/dc/elements/1.1/' xmlns:ns1='http://schemas.openxmlformats.org/package/2006/metadata/core-properties' " w:xpath="/ns1:coreProperties[1]/ns0:title[1]" w:storeItemID="{6C3C8BC8-F283-45AE-878A-BAB7291924A1}"/>
                <w:text/>
              </w:sdtPr>
              <w:sdtEndPr/>
              <w:sdtContent>
                <w:r w:rsidR="00997CAB">
                  <w:rPr>
                    <w:color w:val="1F497D" w:themeColor="text2"/>
                    <w:sz w:val="24"/>
                    <w:szCs w:val="24"/>
                  </w:rPr>
                  <w:t>Disclosure of Farm Credit Administration Reports of Regular Examination to Small Business Administration with Application for Approved Lender Status</w:t>
                </w:r>
              </w:sdtContent>
            </w:sdt>
          </w:p>
        </w:tc>
      </w:tr>
      <w:tr w:rsidR="00A07C61" w14:paraId="2982B1F8" w14:textId="77777777" w:rsidTr="00C55C26">
        <w:tc>
          <w:tcPr>
            <w:tcW w:w="2178" w:type="dxa"/>
            <w:hideMark/>
          </w:tcPr>
          <w:p w14:paraId="011D6276"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5F570C60" w14:textId="77777777" w:rsidR="00A07C61" w:rsidRDefault="00C47877" w:rsidP="00C55C26">
            <w:pPr>
              <w:rPr>
                <w:b/>
                <w:color w:val="1F497D" w:themeColor="text2"/>
                <w:sz w:val="24"/>
                <w:szCs w:val="24"/>
              </w:rPr>
            </w:pPr>
            <w:sdt>
              <w:sdtPr>
                <w:alias w:val="Old/Additional ID"/>
                <w:tag w:val="Old_x002f_Additional_x0020_ID"/>
                <w:id w:val="1107076893"/>
                <w:placeholder>
                  <w:docPart w:val="333F0482DF39432A96C79C84D3AFB3C0"/>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997CAB">
                  <w:t>(Original # 391-OE)</w:t>
                </w:r>
              </w:sdtContent>
            </w:sdt>
          </w:p>
        </w:tc>
      </w:tr>
    </w:tbl>
    <w:p w14:paraId="15F23609" w14:textId="77777777" w:rsidR="00A07C61" w:rsidRPr="00203DD8" w:rsidRDefault="00A07C61" w:rsidP="00A07C61">
      <w:pPr>
        <w:pBdr>
          <w:bottom w:val="single" w:sz="6" w:space="1" w:color="auto"/>
        </w:pBdr>
        <w:spacing w:after="0" w:line="240" w:lineRule="auto"/>
        <w:rPr>
          <w:b/>
          <w:color w:val="1F497D" w:themeColor="text2"/>
          <w:sz w:val="2"/>
          <w:szCs w:val="2"/>
        </w:rPr>
      </w:pPr>
    </w:p>
    <w:p w14:paraId="080FC0EE" w14:textId="77777777" w:rsidR="00997CAB" w:rsidRDefault="00997CAB" w:rsidP="00997CAB">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5F690CC7"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June 21, 1994</w:t>
      </w:r>
    </w:p>
    <w:p w14:paraId="5C1C0F79"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p>
    <w:p w14:paraId="3B8A855A"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p>
    <w:p w14:paraId="4C2A92DB"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Chairman, Board of Directors</w:t>
      </w:r>
    </w:p>
    <w:p w14:paraId="1850A823"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 Chief Executive Officer</w:t>
      </w:r>
    </w:p>
    <w:p w14:paraId="694F129D"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Farm Credit Bank</w:t>
      </w:r>
    </w:p>
    <w:p w14:paraId="198A1151"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Production Credit Association</w:t>
      </w:r>
    </w:p>
    <w:p w14:paraId="60C702B3"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Agricultural Credit Association</w:t>
      </w:r>
    </w:p>
    <w:p w14:paraId="4DBF88A9"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Federal Land Bank Association</w:t>
      </w:r>
    </w:p>
    <w:p w14:paraId="47EA89FF"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Federal Land Credit Association</w:t>
      </w:r>
    </w:p>
    <w:p w14:paraId="0BBCC3DF"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p>
    <w:p w14:paraId="63B2F962"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Billy Ross Brown, Chairman</w:t>
      </w:r>
    </w:p>
    <w:p w14:paraId="6416075B"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Farm Credit Administration Board</w:t>
      </w:r>
    </w:p>
    <w:p w14:paraId="3C251755"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p>
    <w:p w14:paraId="75FCF995" w14:textId="77777777" w:rsidR="00997CAB" w:rsidRDefault="00997CAB" w:rsidP="00997CAB">
      <w:pPr>
        <w:tabs>
          <w:tab w:val="left" w:pos="1080"/>
        </w:tabs>
        <w:autoSpaceDE w:val="0"/>
        <w:autoSpaceDN w:val="0"/>
        <w:adjustRightInd w:val="0"/>
        <w:spacing w:after="0" w:line="240" w:lineRule="auto"/>
        <w:ind w:left="1080" w:hanging="1080"/>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Disclosure of Farm Credit Administration Reports of Regular Examination to Small Business Administration with Application for Approved Lender Status</w:t>
      </w:r>
    </w:p>
    <w:p w14:paraId="04FFC3F1"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p>
    <w:p w14:paraId="630C9CEF"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p>
    <w:p w14:paraId="75ED795A"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purpose of this bookletter is to inform you of a recent action taken concerning disclosure of Farm Credit Administration (FCA) reports of regular examination (reports) to the Small Business Administration (SBA) in connection with application for approved lender status under the SBA's guaranteed loan program.</w:t>
      </w:r>
    </w:p>
    <w:p w14:paraId="32556D8E"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p>
    <w:p w14:paraId="12589DCE"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FCA reports are the property of the FCA and may be disclosed only with the consent of the Chairman of the FCA Board.  The FCA has in the past approved the release of reports to the SBA for Farm Credit System institutions (FCSIs) on a case-by-case basis when needed as part of the application for approved lender status under the SBA's guaranteed loan program.  In response to a number of recent requests from several FCSIs for permission to release reports to the SBA, the FCA Chairman has granted conditional consent to release regular examination reports to the SBA solely for use in qualifying FCSIs as approved lenders.</w:t>
      </w:r>
      <w:r>
        <w:rPr>
          <w:rFonts w:ascii="Times New Roman" w:hAnsi="Times New Roman" w:cs="Times New Roman"/>
          <w:color w:val="000000"/>
          <w:vertAlign w:val="superscript"/>
        </w:rPr>
        <w:t>1</w:t>
      </w:r>
      <w:r>
        <w:rPr>
          <w:rFonts w:ascii="Times New Roman" w:hAnsi="Times New Roman" w:cs="Times New Roman"/>
          <w:color w:val="000000"/>
        </w:rPr>
        <w:t xml:space="preserve">  The FCA and the SBA have enter into a written agreement concerning the limited use of these reports (copy attached).  Each FCSI that provides a report to the SBA must maintain documentation to substantiate that the SBA returned the report to the FCSI following completion of the application for approved lender status.</w:t>
      </w:r>
    </w:p>
    <w:p w14:paraId="6CAAAAAB"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p>
    <w:p w14:paraId="6A626338"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consent for disclosure is conditioned on compliance with these conditions.  Release of reports to SBA without complying with the conditions imposed by this bookletter and the agreement is a violation of 12 CFR 602.205.</w:t>
      </w:r>
    </w:p>
    <w:p w14:paraId="5B855A59"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p>
    <w:p w14:paraId="25E7DD9A"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you have any questions, please call Jerry Erickson, Policy Development and Planning Division, at (703) 883-4231.</w:t>
      </w:r>
    </w:p>
    <w:p w14:paraId="4B2D2B8B"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p>
    <w:p w14:paraId="1EEC6218"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Attachment</w:t>
      </w:r>
    </w:p>
    <w:p w14:paraId="6D7BEA17"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p>
    <w:p w14:paraId="45D0571C"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_______________</w:t>
      </w:r>
    </w:p>
    <w:p w14:paraId="64AAB672"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1</w:t>
      </w:r>
      <w:r>
        <w:rPr>
          <w:rFonts w:ascii="Times New Roman" w:hAnsi="Times New Roman" w:cs="Times New Roman"/>
          <w:color w:val="000000"/>
        </w:rPr>
        <w:t xml:space="preserve"> </w:t>
      </w:r>
      <w:r>
        <w:rPr>
          <w:rFonts w:ascii="Times New Roman" w:hAnsi="Times New Roman" w:cs="Times New Roman"/>
          <w:color w:val="000000"/>
          <w:sz w:val="20"/>
          <w:szCs w:val="20"/>
        </w:rPr>
        <w:t>This consent applies only to FCA reports of regular examination and does not apply to reports of special examination.  Any consent to disclose reports of special examination will be handled on a case-by-case basis.</w:t>
      </w:r>
    </w:p>
    <w:p w14:paraId="04261520" w14:textId="77777777" w:rsidR="00997CAB" w:rsidRDefault="00997CAB" w:rsidP="00997CAB">
      <w:pPr>
        <w:pageBreakBefore/>
        <w:tabs>
          <w:tab w:val="left" w:pos="1080"/>
        </w:tabs>
        <w:autoSpaceDE w:val="0"/>
        <w:autoSpaceDN w:val="0"/>
        <w:adjustRightInd w:val="0"/>
        <w:spacing w:after="0" w:line="240" w:lineRule="auto"/>
        <w:ind w:left="1440"/>
        <w:jc w:val="center"/>
        <w:rPr>
          <w:rFonts w:ascii="Times New Roman" w:hAnsi="Times New Roman" w:cs="Times New Roman"/>
          <w:color w:val="000000"/>
        </w:rPr>
      </w:pPr>
      <w:r>
        <w:rPr>
          <w:rFonts w:ascii="Times New Roman" w:hAnsi="Times New Roman" w:cs="Times New Roman"/>
          <w:color w:val="000000"/>
        </w:rPr>
        <w:t>AGREEMENT BETWEEN FARM CREDIT ADMINISTRATION BOARD AND SMALL BUSINESS ADMINISTRATION</w:t>
      </w:r>
    </w:p>
    <w:p w14:paraId="44051AB5" w14:textId="77777777" w:rsidR="00997CAB" w:rsidRDefault="00997CAB" w:rsidP="00997CAB">
      <w:pPr>
        <w:tabs>
          <w:tab w:val="left" w:pos="1080"/>
        </w:tabs>
        <w:autoSpaceDE w:val="0"/>
        <w:autoSpaceDN w:val="0"/>
        <w:adjustRightInd w:val="0"/>
        <w:spacing w:after="0" w:line="240" w:lineRule="auto"/>
        <w:ind w:left="1440"/>
        <w:rPr>
          <w:rFonts w:ascii="Times New Roman" w:hAnsi="Times New Roman" w:cs="Times New Roman"/>
          <w:color w:val="000000"/>
        </w:rPr>
      </w:pPr>
    </w:p>
    <w:p w14:paraId="12DE606F" w14:textId="77777777" w:rsidR="00997CAB" w:rsidRDefault="00997CAB" w:rsidP="00997CAB">
      <w:pPr>
        <w:tabs>
          <w:tab w:val="left" w:pos="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Whereas, pursuant to 5 U.S.C. § 552(b), 12 U.S.C. §§ 2243, 2252, and 2254, and 12 C.F.R. § 602.205 and 602.289, Reports of Examination of Farm Credit System institutions made by the farm Credit Administration (FCA) are exempt from disclosure by the FCA; and</w:t>
      </w:r>
    </w:p>
    <w:p w14:paraId="78262B28" w14:textId="77777777" w:rsidR="00997CAB" w:rsidRDefault="00997CAB" w:rsidP="00997CAB">
      <w:pPr>
        <w:tabs>
          <w:tab w:val="left" w:pos="360"/>
        </w:tabs>
        <w:autoSpaceDE w:val="0"/>
        <w:autoSpaceDN w:val="0"/>
        <w:adjustRightInd w:val="0"/>
        <w:spacing w:after="0" w:line="240" w:lineRule="auto"/>
        <w:rPr>
          <w:rFonts w:ascii="Times New Roman" w:hAnsi="Times New Roman" w:cs="Times New Roman"/>
          <w:color w:val="000000"/>
        </w:rPr>
      </w:pPr>
    </w:p>
    <w:p w14:paraId="6B529D82" w14:textId="77777777" w:rsidR="00997CAB" w:rsidRDefault="00997CAB" w:rsidP="00997CAB">
      <w:pPr>
        <w:tabs>
          <w:tab w:val="left" w:pos="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Whereas, in order for the Small Business Administration (SBA) to confer approved lender status on certain Farm Credit System institutions (institutions), it is necessary to make reports of regular examinations of the institutions (Reports) available to the SBA.</w:t>
      </w:r>
    </w:p>
    <w:p w14:paraId="5B71675B" w14:textId="77777777" w:rsidR="00997CAB" w:rsidRDefault="00997CAB" w:rsidP="00997CAB">
      <w:pPr>
        <w:tabs>
          <w:tab w:val="left" w:pos="360"/>
        </w:tabs>
        <w:autoSpaceDE w:val="0"/>
        <w:autoSpaceDN w:val="0"/>
        <w:adjustRightInd w:val="0"/>
        <w:spacing w:after="0" w:line="240" w:lineRule="auto"/>
        <w:rPr>
          <w:rFonts w:ascii="Times New Roman" w:hAnsi="Times New Roman" w:cs="Times New Roman"/>
          <w:color w:val="000000"/>
        </w:rPr>
      </w:pPr>
    </w:p>
    <w:p w14:paraId="2896F3E3" w14:textId="77777777" w:rsidR="00997CAB" w:rsidRDefault="00997CAB" w:rsidP="00997CAB">
      <w:pPr>
        <w:tabs>
          <w:tab w:val="left" w:pos="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Now therefore, in the interest of assuring the confidentiality of the Reports, it is agreed that the Reports will be made available to the SBA on the following terms and conditions:</w:t>
      </w:r>
    </w:p>
    <w:p w14:paraId="42171F89" w14:textId="77777777" w:rsidR="00997CAB" w:rsidRDefault="00997CAB" w:rsidP="00997CAB">
      <w:pPr>
        <w:tabs>
          <w:tab w:val="left" w:pos="360"/>
        </w:tabs>
        <w:autoSpaceDE w:val="0"/>
        <w:autoSpaceDN w:val="0"/>
        <w:adjustRightInd w:val="0"/>
        <w:spacing w:after="0" w:line="240" w:lineRule="auto"/>
        <w:rPr>
          <w:rFonts w:ascii="Times New Roman" w:hAnsi="Times New Roman" w:cs="Times New Roman"/>
          <w:color w:val="000000"/>
        </w:rPr>
      </w:pPr>
    </w:p>
    <w:p w14:paraId="0C219CF8" w14:textId="77777777" w:rsidR="00997CAB" w:rsidRDefault="00997CAB" w:rsidP="00997CAB">
      <w:pPr>
        <w:tabs>
          <w:tab w:val="left" w:pos="36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SBA shall use the Reports of the examination of a particular institution and the information contained therein only for the purpose of designating that institution as an approved lender under the SBA's guaranteed loan program.  The SBA agrees not to photocopy or quote directly from such Reports.</w:t>
      </w:r>
    </w:p>
    <w:p w14:paraId="008F938A" w14:textId="77777777" w:rsidR="00997CAB" w:rsidRDefault="00997CAB" w:rsidP="00997CAB">
      <w:pPr>
        <w:tabs>
          <w:tab w:val="left" w:pos="360"/>
        </w:tabs>
        <w:autoSpaceDE w:val="0"/>
        <w:autoSpaceDN w:val="0"/>
        <w:adjustRightInd w:val="0"/>
        <w:spacing w:after="0" w:line="240" w:lineRule="auto"/>
        <w:ind w:left="720" w:hanging="360"/>
        <w:rPr>
          <w:rFonts w:ascii="Times New Roman" w:hAnsi="Times New Roman" w:cs="Times New Roman"/>
          <w:color w:val="000000"/>
        </w:rPr>
      </w:pPr>
    </w:p>
    <w:p w14:paraId="1F1BC683" w14:textId="77777777" w:rsidR="00997CAB" w:rsidRDefault="00997CAB" w:rsidP="00997CAB">
      <w:pPr>
        <w:tabs>
          <w:tab w:val="left" w:pos="36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The SBA shall maintain the Reports as confidential documents of the FCA to the extent permitted by law and shall not disclose the Reports, which remain FCA property, or the information contained therein without the prior written approval of the FCA.  If the SBA receives a request for the disclosure of the Reports or any of the information contained therein, the SBA shall promptly notify the FCA of the request so that the FCA can assert any exemptions, privileges, or objections.</w:t>
      </w:r>
    </w:p>
    <w:p w14:paraId="079B5DF8" w14:textId="77777777" w:rsidR="00997CAB" w:rsidRDefault="00997CAB" w:rsidP="00997CAB">
      <w:pPr>
        <w:tabs>
          <w:tab w:val="left" w:pos="360"/>
        </w:tabs>
        <w:autoSpaceDE w:val="0"/>
        <w:autoSpaceDN w:val="0"/>
        <w:adjustRightInd w:val="0"/>
        <w:spacing w:after="0" w:line="240" w:lineRule="auto"/>
        <w:ind w:left="720" w:hanging="360"/>
        <w:rPr>
          <w:rFonts w:ascii="Times New Roman" w:hAnsi="Times New Roman" w:cs="Times New Roman"/>
          <w:color w:val="000000"/>
        </w:rPr>
      </w:pPr>
    </w:p>
    <w:p w14:paraId="6E70B1EB" w14:textId="77777777" w:rsidR="00997CAB" w:rsidRDefault="00997CAB" w:rsidP="00997CAB">
      <w:pPr>
        <w:tabs>
          <w:tab w:val="left" w:pos="36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Once the SBA has finished using the Reports of the examination of a particular institution for the purpose set forth in #1 above, the SBA agrees to return the Reports directly to that institution.</w:t>
      </w:r>
    </w:p>
    <w:p w14:paraId="74667D1D" w14:textId="77777777" w:rsidR="00997CAB" w:rsidRDefault="00997CAB" w:rsidP="00997CAB">
      <w:pPr>
        <w:tabs>
          <w:tab w:val="left" w:pos="360"/>
        </w:tabs>
        <w:autoSpaceDE w:val="0"/>
        <w:autoSpaceDN w:val="0"/>
        <w:adjustRightInd w:val="0"/>
        <w:spacing w:after="0" w:line="240" w:lineRule="auto"/>
        <w:ind w:left="360" w:hanging="360"/>
        <w:rPr>
          <w:rFonts w:ascii="Times New Roman" w:hAnsi="Times New Roman" w:cs="Times New Roman"/>
          <w:color w:val="000000"/>
        </w:rPr>
      </w:pPr>
    </w:p>
    <w:p w14:paraId="1ADAC9FB"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Dated this 8th day of June, 1994.</w:t>
      </w:r>
    </w:p>
    <w:p w14:paraId="5683732E" w14:textId="77777777" w:rsidR="00997CAB" w:rsidRDefault="00997CAB" w:rsidP="00997CAB">
      <w:pPr>
        <w:tabs>
          <w:tab w:val="left" w:pos="1080"/>
        </w:tabs>
        <w:autoSpaceDE w:val="0"/>
        <w:autoSpaceDN w:val="0"/>
        <w:adjustRightInd w:val="0"/>
        <w:spacing w:after="0" w:line="240" w:lineRule="auto"/>
        <w:rPr>
          <w:rFonts w:ascii="Times New Roman" w:hAnsi="Times New Roman" w:cs="Times New Roman"/>
          <w:color w:val="000000"/>
        </w:rPr>
      </w:pPr>
    </w:p>
    <w:p w14:paraId="0BE6931E" w14:textId="77777777" w:rsidR="00997CAB" w:rsidRDefault="00997CAB" w:rsidP="00997CAB">
      <w:pPr>
        <w:tabs>
          <w:tab w:val="left" w:pos="1080"/>
        </w:tabs>
        <w:autoSpaceDE w:val="0"/>
        <w:autoSpaceDN w:val="0"/>
        <w:adjustRightInd w:val="0"/>
        <w:spacing w:after="0" w:line="240" w:lineRule="auto"/>
        <w:ind w:left="4320"/>
        <w:rPr>
          <w:rFonts w:ascii="Times New Roman" w:hAnsi="Times New Roman" w:cs="Times New Roman"/>
          <w:color w:val="000000"/>
        </w:rPr>
      </w:pPr>
      <w:r>
        <w:rPr>
          <w:rFonts w:ascii="Times New Roman" w:hAnsi="Times New Roman" w:cs="Times New Roman"/>
          <w:color w:val="000000"/>
        </w:rPr>
        <w:t>FARM CREDIT ADMINISTRATION BOARD</w:t>
      </w:r>
    </w:p>
    <w:p w14:paraId="27A68C7D" w14:textId="77777777" w:rsidR="00997CAB" w:rsidRDefault="00997CAB" w:rsidP="00997CAB">
      <w:pPr>
        <w:tabs>
          <w:tab w:val="left" w:pos="1080"/>
        </w:tabs>
        <w:autoSpaceDE w:val="0"/>
        <w:autoSpaceDN w:val="0"/>
        <w:adjustRightInd w:val="0"/>
        <w:spacing w:after="0" w:line="240" w:lineRule="auto"/>
        <w:ind w:left="4320"/>
        <w:rPr>
          <w:rFonts w:ascii="Times New Roman" w:hAnsi="Times New Roman" w:cs="Times New Roman"/>
          <w:color w:val="000000"/>
        </w:rPr>
      </w:pPr>
    </w:p>
    <w:p w14:paraId="3B685FCB" w14:textId="77777777" w:rsidR="00997CAB" w:rsidRDefault="00997CAB" w:rsidP="00997CAB">
      <w:pPr>
        <w:tabs>
          <w:tab w:val="left" w:pos="1080"/>
        </w:tabs>
        <w:autoSpaceDE w:val="0"/>
        <w:autoSpaceDN w:val="0"/>
        <w:adjustRightInd w:val="0"/>
        <w:spacing w:after="0" w:line="240" w:lineRule="auto"/>
        <w:ind w:left="4320"/>
        <w:rPr>
          <w:rFonts w:ascii="Times New Roman" w:hAnsi="Times New Roman" w:cs="Times New Roman"/>
          <w:color w:val="000000"/>
        </w:rPr>
      </w:pPr>
      <w:r>
        <w:rPr>
          <w:rFonts w:ascii="Times New Roman" w:hAnsi="Times New Roman" w:cs="Times New Roman"/>
          <w:color w:val="000000"/>
        </w:rPr>
        <w:t>By:  _________________________________</w:t>
      </w:r>
    </w:p>
    <w:p w14:paraId="2E2FB40E" w14:textId="77777777" w:rsidR="00997CAB" w:rsidRDefault="00997CAB" w:rsidP="00997CAB">
      <w:pPr>
        <w:tabs>
          <w:tab w:val="left" w:pos="1080"/>
        </w:tabs>
        <w:autoSpaceDE w:val="0"/>
        <w:autoSpaceDN w:val="0"/>
        <w:adjustRightInd w:val="0"/>
        <w:spacing w:after="0" w:line="240" w:lineRule="auto"/>
        <w:ind w:left="4320"/>
        <w:rPr>
          <w:rFonts w:ascii="Times New Roman" w:hAnsi="Times New Roman" w:cs="Times New Roman"/>
          <w:color w:val="000000"/>
        </w:rPr>
      </w:pPr>
      <w:r>
        <w:rPr>
          <w:rFonts w:ascii="Times New Roman" w:hAnsi="Times New Roman" w:cs="Times New Roman"/>
          <w:color w:val="000000"/>
        </w:rPr>
        <w:t>Billy Ross Brown, Chairman</w:t>
      </w:r>
    </w:p>
    <w:p w14:paraId="771B5799" w14:textId="77777777" w:rsidR="00997CAB" w:rsidRDefault="00997CAB" w:rsidP="00997CAB">
      <w:pPr>
        <w:tabs>
          <w:tab w:val="left" w:pos="1080"/>
        </w:tabs>
        <w:autoSpaceDE w:val="0"/>
        <w:autoSpaceDN w:val="0"/>
        <w:adjustRightInd w:val="0"/>
        <w:spacing w:after="0" w:line="240" w:lineRule="auto"/>
        <w:ind w:left="4320"/>
        <w:rPr>
          <w:rFonts w:ascii="Times New Roman" w:hAnsi="Times New Roman" w:cs="Times New Roman"/>
          <w:color w:val="000000"/>
        </w:rPr>
      </w:pPr>
    </w:p>
    <w:p w14:paraId="6EFC729A" w14:textId="77777777" w:rsidR="00997CAB" w:rsidRDefault="00997CAB" w:rsidP="00997CAB">
      <w:pPr>
        <w:tabs>
          <w:tab w:val="left" w:pos="1080"/>
        </w:tabs>
        <w:autoSpaceDE w:val="0"/>
        <w:autoSpaceDN w:val="0"/>
        <w:adjustRightInd w:val="0"/>
        <w:spacing w:after="0" w:line="240" w:lineRule="auto"/>
        <w:ind w:left="4320"/>
        <w:rPr>
          <w:rFonts w:ascii="Times New Roman" w:hAnsi="Times New Roman" w:cs="Times New Roman"/>
          <w:color w:val="000000"/>
        </w:rPr>
      </w:pPr>
      <w:r>
        <w:rPr>
          <w:rFonts w:ascii="Times New Roman" w:hAnsi="Times New Roman" w:cs="Times New Roman"/>
          <w:color w:val="000000"/>
        </w:rPr>
        <w:t>SMALL BUSINESS ADMINISTRATION</w:t>
      </w:r>
    </w:p>
    <w:p w14:paraId="65C57F0B" w14:textId="77777777" w:rsidR="00997CAB" w:rsidRDefault="00997CAB" w:rsidP="00997CAB">
      <w:pPr>
        <w:tabs>
          <w:tab w:val="left" w:pos="1080"/>
        </w:tabs>
        <w:autoSpaceDE w:val="0"/>
        <w:autoSpaceDN w:val="0"/>
        <w:adjustRightInd w:val="0"/>
        <w:spacing w:after="0" w:line="240" w:lineRule="auto"/>
        <w:ind w:left="4320"/>
        <w:rPr>
          <w:rFonts w:ascii="Times New Roman" w:hAnsi="Times New Roman" w:cs="Times New Roman"/>
          <w:color w:val="000000"/>
        </w:rPr>
      </w:pPr>
    </w:p>
    <w:p w14:paraId="64A7C7FF" w14:textId="77777777" w:rsidR="00997CAB" w:rsidRDefault="00997CAB" w:rsidP="00997CAB">
      <w:pPr>
        <w:tabs>
          <w:tab w:val="left" w:pos="1080"/>
        </w:tabs>
        <w:autoSpaceDE w:val="0"/>
        <w:autoSpaceDN w:val="0"/>
        <w:adjustRightInd w:val="0"/>
        <w:spacing w:after="0" w:line="240" w:lineRule="auto"/>
        <w:ind w:left="4320"/>
        <w:rPr>
          <w:rFonts w:ascii="Times New Roman" w:hAnsi="Times New Roman" w:cs="Times New Roman"/>
          <w:color w:val="000000"/>
        </w:rPr>
      </w:pPr>
      <w:r>
        <w:rPr>
          <w:rFonts w:ascii="Times New Roman" w:hAnsi="Times New Roman" w:cs="Times New Roman"/>
          <w:color w:val="000000"/>
        </w:rPr>
        <w:t>By:  _________________________________</w:t>
      </w:r>
    </w:p>
    <w:p w14:paraId="13B07D45" w14:textId="77777777" w:rsidR="00997CAB" w:rsidRDefault="00997CAB" w:rsidP="00997CAB">
      <w:pPr>
        <w:tabs>
          <w:tab w:val="left" w:pos="1080"/>
        </w:tabs>
        <w:autoSpaceDE w:val="0"/>
        <w:autoSpaceDN w:val="0"/>
        <w:adjustRightInd w:val="0"/>
        <w:spacing w:after="0" w:line="240" w:lineRule="auto"/>
        <w:ind w:left="4320"/>
        <w:rPr>
          <w:rFonts w:ascii="Times New Roman" w:hAnsi="Times New Roman" w:cs="Times New Roman"/>
          <w:color w:val="000000"/>
        </w:rPr>
      </w:pPr>
      <w:r>
        <w:rPr>
          <w:rFonts w:ascii="Times New Roman" w:hAnsi="Times New Roman" w:cs="Times New Roman"/>
          <w:color w:val="000000"/>
        </w:rPr>
        <w:t>John R. Cox</w:t>
      </w:r>
    </w:p>
    <w:p w14:paraId="74C28EAA" w14:textId="77777777" w:rsidR="00997CAB" w:rsidRDefault="00997CAB" w:rsidP="00997CAB">
      <w:pPr>
        <w:tabs>
          <w:tab w:val="left" w:pos="1080"/>
        </w:tabs>
        <w:autoSpaceDE w:val="0"/>
        <w:autoSpaceDN w:val="0"/>
        <w:adjustRightInd w:val="0"/>
        <w:spacing w:after="0" w:line="240" w:lineRule="auto"/>
        <w:ind w:left="4320"/>
        <w:rPr>
          <w:rFonts w:ascii="Times New Roman" w:hAnsi="Times New Roman" w:cs="Times New Roman"/>
          <w:color w:val="000000"/>
        </w:rPr>
      </w:pPr>
      <w:r>
        <w:rPr>
          <w:rFonts w:ascii="Times New Roman" w:hAnsi="Times New Roman" w:cs="Times New Roman"/>
          <w:color w:val="000000"/>
        </w:rPr>
        <w:t>Associate Administrator for Financial Assistance</w:t>
      </w:r>
    </w:p>
    <w:p w14:paraId="66E7FE5A" w14:textId="77777777" w:rsidR="00997CAB" w:rsidRDefault="00997CAB" w:rsidP="00997CAB">
      <w:pPr>
        <w:autoSpaceDE w:val="0"/>
        <w:autoSpaceDN w:val="0"/>
        <w:adjustRightInd w:val="0"/>
        <w:spacing w:after="0" w:line="240" w:lineRule="auto"/>
        <w:ind w:left="1979" w:hanging="1979"/>
        <w:rPr>
          <w:rFonts w:ascii="Times New Roman" w:hAnsi="Times New Roman" w:cs="Times New Roman"/>
          <w:color w:val="000000"/>
        </w:rPr>
      </w:pPr>
    </w:p>
    <w:p w14:paraId="6D15A06E" w14:textId="77777777" w:rsidR="0063600C" w:rsidRDefault="0063600C"/>
    <w:p w14:paraId="71B87EB7" w14:textId="77777777" w:rsidR="00A07C61" w:rsidRDefault="00A07C61"/>
    <w:p w14:paraId="4DE21BC1" w14:textId="77777777" w:rsidR="00A07C61" w:rsidRDefault="00A07C61"/>
    <w:sectPr w:rsidR="00A07C61" w:rsidSect="006360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05535" w14:textId="77777777" w:rsidR="00C47877" w:rsidRDefault="00C47877" w:rsidP="00C47877">
      <w:pPr>
        <w:spacing w:after="0" w:line="240" w:lineRule="auto"/>
      </w:pPr>
      <w:r>
        <w:separator/>
      </w:r>
    </w:p>
  </w:endnote>
  <w:endnote w:type="continuationSeparator" w:id="0">
    <w:p w14:paraId="3B5F9FEC" w14:textId="77777777" w:rsidR="00C47877" w:rsidRDefault="00C47877" w:rsidP="00C4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432E" w14:textId="77777777" w:rsidR="00C47877" w:rsidRDefault="00C47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CE00" w14:textId="77777777" w:rsidR="00C47877" w:rsidRDefault="00C47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0821" w14:textId="77777777" w:rsidR="00C47877" w:rsidRDefault="00C4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08201" w14:textId="77777777" w:rsidR="00C47877" w:rsidRDefault="00C47877" w:rsidP="00C47877">
      <w:pPr>
        <w:spacing w:after="0" w:line="240" w:lineRule="auto"/>
      </w:pPr>
      <w:r>
        <w:separator/>
      </w:r>
    </w:p>
  </w:footnote>
  <w:footnote w:type="continuationSeparator" w:id="0">
    <w:p w14:paraId="6773C84A" w14:textId="77777777" w:rsidR="00C47877" w:rsidRDefault="00C47877" w:rsidP="00C4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CF57" w14:textId="77777777" w:rsidR="00C47877" w:rsidRDefault="00C47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5A1C8" w14:textId="77777777" w:rsidR="00C47877" w:rsidRDefault="00C47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9AC4" w14:textId="77777777" w:rsidR="00C47877" w:rsidRDefault="00C47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CAB"/>
    <w:rsid w:val="0063600C"/>
    <w:rsid w:val="00997CAB"/>
    <w:rsid w:val="00A07C61"/>
    <w:rsid w:val="00A64D78"/>
    <w:rsid w:val="00C47877"/>
    <w:rsid w:val="00E233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2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C4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77"/>
  </w:style>
  <w:style w:type="paragraph" w:styleId="Footer">
    <w:name w:val="footer"/>
    <w:basedOn w:val="Normal"/>
    <w:link w:val="FooterChar"/>
    <w:uiPriority w:val="99"/>
    <w:unhideWhenUsed/>
    <w:rsid w:val="00C4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7834A5D8A84E5C8279D07AF6196162"/>
        <w:category>
          <w:name w:val="General"/>
          <w:gallery w:val="placeholder"/>
        </w:category>
        <w:types>
          <w:type w:val="bbPlcHdr"/>
        </w:types>
        <w:behaviors>
          <w:behavior w:val="content"/>
        </w:behaviors>
        <w:guid w:val="{F763B8CD-48C9-430F-B535-7A3BE595BD98}"/>
      </w:docPartPr>
      <w:docPartBody>
        <w:p w:rsidR="00915CA6" w:rsidRDefault="00915CA6">
          <w:pPr>
            <w:pStyle w:val="047834A5D8A84E5C8279D07AF6196162"/>
          </w:pPr>
          <w:r>
            <w:rPr>
              <w:rStyle w:val="PlaceholderText"/>
            </w:rPr>
            <w:t>[Document Type]</w:t>
          </w:r>
        </w:p>
      </w:docPartBody>
    </w:docPart>
    <w:docPart>
      <w:docPartPr>
        <w:name w:val="9CDED384EAEE41F5AFE1F9D813631658"/>
        <w:category>
          <w:name w:val="General"/>
          <w:gallery w:val="placeholder"/>
        </w:category>
        <w:types>
          <w:type w:val="bbPlcHdr"/>
        </w:types>
        <w:behaviors>
          <w:behavior w:val="content"/>
        </w:behaviors>
        <w:guid w:val="{55AF370D-952A-4C94-A6DD-2FB453962D65}"/>
      </w:docPartPr>
      <w:docPartBody>
        <w:p w:rsidR="00915CA6" w:rsidRDefault="00915CA6">
          <w:pPr>
            <w:pStyle w:val="9CDED384EAEE41F5AFE1F9D813631658"/>
          </w:pPr>
          <w:r>
            <w:rPr>
              <w:rStyle w:val="PlaceholderText"/>
            </w:rPr>
            <w:t>[Section Number]</w:t>
          </w:r>
        </w:p>
      </w:docPartBody>
    </w:docPart>
    <w:docPart>
      <w:docPartPr>
        <w:name w:val="39FF3E4D1BE34DA28E4ED92777C8F551"/>
        <w:category>
          <w:name w:val="General"/>
          <w:gallery w:val="placeholder"/>
        </w:category>
        <w:types>
          <w:type w:val="bbPlcHdr"/>
        </w:types>
        <w:behaviors>
          <w:behavior w:val="content"/>
        </w:behaviors>
        <w:guid w:val="{B908F8DA-29A7-460A-81E3-41B56345A71A}"/>
      </w:docPartPr>
      <w:docPartBody>
        <w:p w:rsidR="00915CA6" w:rsidRDefault="00915CA6">
          <w:pPr>
            <w:pStyle w:val="39FF3E4D1BE34DA28E4ED92777C8F551"/>
          </w:pPr>
          <w:r>
            <w:rPr>
              <w:rStyle w:val="PlaceholderText"/>
            </w:rPr>
            <w:t>[Title]</w:t>
          </w:r>
        </w:p>
      </w:docPartBody>
    </w:docPart>
    <w:docPart>
      <w:docPartPr>
        <w:name w:val="333F0482DF39432A96C79C84D3AFB3C0"/>
        <w:category>
          <w:name w:val="General"/>
          <w:gallery w:val="placeholder"/>
        </w:category>
        <w:types>
          <w:type w:val="bbPlcHdr"/>
        </w:types>
        <w:behaviors>
          <w:behavior w:val="content"/>
        </w:behaviors>
        <w:guid w:val="{253EC322-0BF8-468C-A89D-1419D4BE432C}"/>
      </w:docPartPr>
      <w:docPartBody>
        <w:p w:rsidR="00915CA6" w:rsidRDefault="00915CA6">
          <w:pPr>
            <w:pStyle w:val="333F0482DF39432A96C79C84D3AFB3C0"/>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CA6"/>
    <w:rsid w:val="0091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82D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47834A5D8A84E5C8279D07AF6196162">
    <w:name w:val="047834A5D8A84E5C8279D07AF6196162"/>
  </w:style>
  <w:style w:type="paragraph" w:customStyle="1" w:styleId="9CDED384EAEE41F5AFE1F9D813631658">
    <w:name w:val="9CDED384EAEE41F5AFE1F9D813631658"/>
  </w:style>
  <w:style w:type="paragraph" w:customStyle="1" w:styleId="39FF3E4D1BE34DA28E4ED92777C8F551">
    <w:name w:val="39FF3E4D1BE34DA28E4ED92777C8F551"/>
  </w:style>
  <w:style w:type="paragraph" w:customStyle="1" w:styleId="333F0482DF39432A96C79C84D3AFB3C0">
    <w:name w:val="333F0482DF39432A96C79C84D3AFB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BL-018</Section_x0020_Number>
    <Document_x0020_Type xmlns="8cfa1cdf-d233-4317-b136-43602d27545c">Bookletter</Document_x0020_Type>
    <Old_x002f_Additional_x0020_ID xmlns="8cfa1cdf-d233-4317-b136-43602d27545c">(Original # 391-OE)</Old_x002f_Additional_x0020_ID>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65ca2038-b51f-47d2-b7e4-e3347fe2f6be"/>
    <ds:schemaRef ds:uri="http://schemas.microsoft.com/office/infopath/2007/PartnerControls"/>
    <ds:schemaRef ds:uri="http://purl.org/dc/dcmitype/"/>
    <ds:schemaRef ds:uri="6538f128-bbce-4a90-8345-f1ca27b64791"/>
    <ds:schemaRef ds:uri="http://www.w3.org/XML/1998/namespace"/>
  </ds:schemaRefs>
</ds:datastoreItem>
</file>

<file path=customXml/itemProps2.xml><?xml version="1.0" encoding="utf-8"?>
<ds:datastoreItem xmlns:ds="http://schemas.openxmlformats.org/officeDocument/2006/customXml" ds:itemID="{266D767A-DA72-4899-91C3-D04A6C8D1968}"/>
</file>

<file path=customXml/itemProps3.xml><?xml version="1.0" encoding="utf-8"?>
<ds:datastoreItem xmlns:ds="http://schemas.openxmlformats.org/officeDocument/2006/customXml" ds:itemID="{84DEB6B5-43C8-4416-87BB-612AD910BE1D}"/>
</file>

<file path=customXml/itemProps4.xml><?xml version="1.0" encoding="utf-8"?>
<ds:datastoreItem xmlns:ds="http://schemas.openxmlformats.org/officeDocument/2006/customXml" ds:itemID="{18B5376A-CB5A-42F3-B5BA-D31C713370AF}"/>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3950</Characters>
  <Application>Microsoft Office Word</Application>
  <DocSecurity>0</DocSecurity>
  <Lines>32</Lines>
  <Paragraphs>9</Paragraphs>
  <ScaleCrop>false</ScaleCrop>
  <Manager/>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Farm Credit Administration Reports of Regular Examination to Small Business Administration with Application for Approved Lender Status</dc:title>
  <dc:subject>
  </dc:subject>
  <dc:creator>
  </dc:creator>
  <cp:keywords>
  </cp:keywords>
  <cp:lastModifiedBy>
  </cp:lastModifiedBy>
  <cp:revision>3</cp:revision>
  <dcterms:created xsi:type="dcterms:W3CDTF">2012-10-01T18:09:00Z</dcterms:created>
  <dcterms:modified xsi:type="dcterms:W3CDTF">2014-09-12T13:03:00Z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700</vt:r8>
  </property>
</Properties>
</file>