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7218"/>
      </w:tblGrid>
      <w:tr w:rsidR="003147F8" w14:paraId="252C4DDC" w14:textId="77777777" w:rsidTr="00BF4B0E">
        <w:tc>
          <w:tcPr>
            <w:tcW w:w="2358" w:type="dxa"/>
          </w:tcPr>
          <w:p w14:paraId="087A8DF5" w14:textId="77777777" w:rsidR="003147F8" w:rsidRDefault="003147F8" w:rsidP="00D86601">
            <w:pPr>
              <w:rPr>
                <w:b/>
                <w:color w:val="1F497D" w:themeColor="text2"/>
                <w:sz w:val="24"/>
                <w:szCs w:val="24"/>
              </w:rPr>
            </w:pPr>
            <w:r>
              <w:rPr>
                <w:b/>
                <w:color w:val="1F497D" w:themeColor="text2"/>
                <w:sz w:val="24"/>
                <w:szCs w:val="24"/>
              </w:rPr>
              <w:t>Title:</w:t>
            </w:r>
          </w:p>
        </w:tc>
        <w:tc>
          <w:tcPr>
            <w:tcW w:w="7218" w:type="dxa"/>
          </w:tcPr>
          <w:p w14:paraId="60A49671" w14:textId="77777777" w:rsidR="003147F8" w:rsidRDefault="008F79D6" w:rsidP="003147F8">
            <w:pPr>
              <w:rPr>
                <w:b/>
                <w:color w:val="1F497D" w:themeColor="text2"/>
                <w:sz w:val="24"/>
                <w:szCs w:val="24"/>
              </w:rPr>
            </w:pPr>
            <w:sdt>
              <w:sdtPr>
                <w:rPr>
                  <w:b/>
                  <w:color w:val="1F497D" w:themeColor="text2"/>
                  <w:sz w:val="24"/>
                  <w:szCs w:val="24"/>
                </w:rPr>
                <w:alias w:val="Title"/>
                <w:tag w:val="Title0"/>
                <w:id w:val="-1132556121"/>
                <w:placeholder>
                  <w:docPart w:val="8E3F0D76950C4F2286ACB11D39ED6631"/>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Title0[1]" w:storeItemID="{B5E7B8CC-29E3-4B57-905C-B75F0E1085E0}"/>
                <w:text/>
              </w:sdtPr>
              <w:sdtEndPr/>
              <w:sdtContent>
                <w:r w:rsidR="001E5F34">
                  <w:rPr>
                    <w:b/>
                    <w:color w:val="1F497D" w:themeColor="text2"/>
                    <w:sz w:val="24"/>
                    <w:szCs w:val="24"/>
                  </w:rPr>
                  <w:t>FINAL RULE WITH REQUEST FOR COMMENTS--Organization; Farm Credit System Capital Corporation; Funding--12 CFR Part 611</w:t>
                </w:r>
              </w:sdtContent>
            </w:sdt>
          </w:p>
        </w:tc>
      </w:tr>
      <w:tr w:rsidR="003147F8" w14:paraId="7811E0E8" w14:textId="77777777" w:rsidTr="00BF4B0E">
        <w:tc>
          <w:tcPr>
            <w:tcW w:w="2358" w:type="dxa"/>
          </w:tcPr>
          <w:p w14:paraId="2FB3BE79" w14:textId="77777777" w:rsidR="003147F8" w:rsidRDefault="003147F8" w:rsidP="00D86601">
            <w:pPr>
              <w:rPr>
                <w:b/>
                <w:color w:val="1F497D" w:themeColor="text2"/>
                <w:sz w:val="24"/>
                <w:szCs w:val="24"/>
              </w:rPr>
            </w:pPr>
            <w:r w:rsidRPr="00D86601">
              <w:rPr>
                <w:b/>
                <w:color w:val="1F497D" w:themeColor="text2"/>
                <w:sz w:val="24"/>
                <w:szCs w:val="24"/>
              </w:rPr>
              <w:t>Date of Issuance:</w:t>
            </w:r>
          </w:p>
        </w:tc>
        <w:tc>
          <w:tcPr>
            <w:tcW w:w="7218" w:type="dxa"/>
          </w:tcPr>
          <w:p w14:paraId="1D9F01B9" w14:textId="77777777" w:rsidR="003147F8" w:rsidRDefault="008F79D6" w:rsidP="00D86601">
            <w:pPr>
              <w:rPr>
                <w:b/>
                <w:color w:val="1F497D" w:themeColor="text2"/>
                <w:sz w:val="24"/>
                <w:szCs w:val="24"/>
              </w:rPr>
            </w:pPr>
            <w:sdt>
              <w:sdtPr>
                <w:rPr>
                  <w:b/>
                  <w:color w:val="1F497D" w:themeColor="text2"/>
                  <w:sz w:val="24"/>
                  <w:szCs w:val="24"/>
                </w:rPr>
                <w:alias w:val="Date of Issuance"/>
                <w:tag w:val="Date_x0020_of_x0020_Issuance"/>
                <w:id w:val="1905566114"/>
                <w:placeholder>
                  <w:docPart w:val="A81D666766354FFC82644DAD01C3AD7F"/>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4:Date_x0020_of_x0020_Issuance[1]" w:storeItemID="{B5E7B8CC-29E3-4B57-905C-B75F0E1085E0}"/>
                <w:date w:fullDate="1986-06-12T00:00:00Z">
                  <w:dateFormat w:val="M/d/yyyy"/>
                  <w:lid w:val="en-US"/>
                  <w:storeMappedDataAs w:val="dateTime"/>
                  <w:calendar w:val="gregorian"/>
                </w:date>
              </w:sdtPr>
              <w:sdtEndPr/>
              <w:sdtContent>
                <w:r w:rsidR="001E5F34">
                  <w:rPr>
                    <w:b/>
                    <w:color w:val="1F497D" w:themeColor="text2"/>
                    <w:sz w:val="24"/>
                    <w:szCs w:val="24"/>
                  </w:rPr>
                  <w:t>6/12/1986</w:t>
                </w:r>
              </w:sdtContent>
            </w:sdt>
          </w:p>
        </w:tc>
      </w:tr>
      <w:tr w:rsidR="003147F8" w14:paraId="01BD02E1" w14:textId="77777777" w:rsidTr="00BF4B0E">
        <w:tc>
          <w:tcPr>
            <w:tcW w:w="2358" w:type="dxa"/>
          </w:tcPr>
          <w:p w14:paraId="60EE2827" w14:textId="77777777" w:rsidR="003147F8" w:rsidRDefault="003147F8" w:rsidP="00D86601">
            <w:pPr>
              <w:rPr>
                <w:b/>
                <w:color w:val="1F497D" w:themeColor="text2"/>
                <w:sz w:val="24"/>
                <w:szCs w:val="24"/>
              </w:rPr>
            </w:pPr>
            <w:r w:rsidRPr="00D86601">
              <w:rPr>
                <w:b/>
                <w:color w:val="1F497D" w:themeColor="text2"/>
                <w:sz w:val="24"/>
                <w:szCs w:val="24"/>
              </w:rPr>
              <w:t>Agency:</w:t>
            </w:r>
          </w:p>
        </w:tc>
        <w:tc>
          <w:tcPr>
            <w:tcW w:w="7218" w:type="dxa"/>
          </w:tcPr>
          <w:p w14:paraId="2B875462" w14:textId="77777777" w:rsidR="003147F8" w:rsidRDefault="008F79D6" w:rsidP="00D86601">
            <w:pPr>
              <w:rPr>
                <w:b/>
                <w:color w:val="1F497D" w:themeColor="text2"/>
                <w:sz w:val="24"/>
                <w:szCs w:val="24"/>
              </w:rPr>
            </w:pPr>
            <w:sdt>
              <w:sdtPr>
                <w:rPr>
                  <w:b/>
                  <w:color w:val="1F497D" w:themeColor="text2"/>
                  <w:sz w:val="24"/>
                  <w:szCs w:val="24"/>
                </w:rPr>
                <w:alias w:val="Agency"/>
                <w:tag w:val="Agency"/>
                <w:id w:val="-45229364"/>
                <w:placeholder>
                  <w:docPart w:val="5E87EADE9EC04A0D83EF35272CAFE468"/>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Agency[1]" w:storeItemID="{B5E7B8CC-29E3-4B57-905C-B75F0E1085E0}"/>
                <w:dropDownList w:lastValue="FCA">
                  <w:listItem w:value="[Agency]"/>
                </w:dropDownList>
              </w:sdtPr>
              <w:sdtEndPr/>
              <w:sdtContent>
                <w:r w:rsidR="001E5F34">
                  <w:rPr>
                    <w:b/>
                    <w:color w:val="1F497D" w:themeColor="text2"/>
                    <w:sz w:val="24"/>
                    <w:szCs w:val="24"/>
                  </w:rPr>
                  <w:t>FCA</w:t>
                </w:r>
              </w:sdtContent>
            </w:sdt>
          </w:p>
        </w:tc>
      </w:tr>
      <w:tr w:rsidR="003147F8" w14:paraId="2079B139" w14:textId="77777777" w:rsidTr="00BF4B0E">
        <w:tc>
          <w:tcPr>
            <w:tcW w:w="2358" w:type="dxa"/>
          </w:tcPr>
          <w:p w14:paraId="4B242BF5" w14:textId="77777777" w:rsidR="003147F8" w:rsidRPr="00E728EC" w:rsidRDefault="00E728EC" w:rsidP="00D86601">
            <w:pPr>
              <w:rPr>
                <w:b/>
                <w:sz w:val="24"/>
                <w:szCs w:val="24"/>
              </w:rPr>
            </w:pPr>
            <w:r w:rsidRPr="00E728EC">
              <w:rPr>
                <w:b/>
                <w:noProof/>
                <w:sz w:val="24"/>
                <w:szCs w:val="24"/>
                <w:lang w:eastAsia="en-US"/>
              </w:rPr>
              <mc:AlternateContent>
                <mc:Choice Requires="wps">
                  <w:drawing>
                    <wp:anchor distT="0" distB="0" distL="114300" distR="114300" simplePos="0" relativeHeight="251659264" behindDoc="0" locked="0" layoutInCell="1" allowOverlap="1" wp14:anchorId="30E2EBF5" wp14:editId="0C82E79B">
                      <wp:simplePos x="0" y="0"/>
                      <wp:positionH relativeFrom="column">
                        <wp:posOffset>22860</wp:posOffset>
                      </wp:positionH>
                      <wp:positionV relativeFrom="paragraph">
                        <wp:posOffset>257175</wp:posOffset>
                      </wp:positionV>
                      <wp:extent cx="5897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89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2C9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20.25pt" to="466.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" strokecolor="black [3213]"/>
                  </w:pict>
                </mc:Fallback>
              </mc:AlternateContent>
            </w:r>
            <w:r w:rsidR="003147F8" w:rsidRPr="00D86601">
              <w:rPr>
                <w:b/>
                <w:color w:val="1F497D" w:themeColor="text2"/>
                <w:sz w:val="24"/>
                <w:szCs w:val="24"/>
              </w:rPr>
              <w:t>Federal Register Cite:</w:t>
            </w:r>
            <w:r w:rsidR="003147F8">
              <w:rPr>
                <w:b/>
                <w:color w:val="1F497D" w:themeColor="text2"/>
                <w:sz w:val="24"/>
                <w:szCs w:val="24"/>
              </w:rPr>
              <w:tab/>
            </w:r>
          </w:p>
        </w:tc>
        <w:tc>
          <w:tcPr>
            <w:tcW w:w="7218" w:type="dxa"/>
          </w:tcPr>
          <w:p w14:paraId="45B73504" w14:textId="77777777" w:rsidR="003147F8" w:rsidRDefault="008F79D6" w:rsidP="00D86601">
            <w:pPr>
              <w:rPr>
                <w:b/>
                <w:color w:val="1F497D" w:themeColor="text2"/>
                <w:sz w:val="24"/>
                <w:szCs w:val="24"/>
              </w:rPr>
            </w:pPr>
            <w:sdt>
              <w:sdtPr>
                <w:rPr>
                  <w:b/>
                  <w:color w:val="1F497D" w:themeColor="text2"/>
                  <w:sz w:val="24"/>
                  <w:szCs w:val="24"/>
                </w:rPr>
                <w:alias w:val="Federal Register Cite"/>
                <w:tag w:val="Federal_x0020_Register_x0020_Cite"/>
                <w:id w:val="-2094080684"/>
                <w:placeholder>
                  <w:docPart w:val="EDAF38A16EA044BF8DAA33271FB52F0C"/>
                </w:placeholder>
                <w:dataBinding w:prefixMappings="xmlns:ns0='http://schemas.microsoft.com/office/2006/metadata/properties' xmlns:ns1='http://www.w3.org/2001/XMLSchema-instance' xmlns:ns2='http://schemas.microsoft.com/office/infopath/2007/PartnerControls' xmlns:ns3='7e10d05e-2714-4c75-90c8-e37d6254635f' xmlns:ns4='65ca2038-b51f-47d2-b7e4-e3347fe2f6be' " w:xpath="/ns0:properties[1]/documentManagement[1]/ns3:Federal_x0020_Register_x0020_Cite[1]" w:storeItemID="{B5E7B8CC-29E3-4B57-905C-B75F0E1085E0}"/>
                <w:text/>
              </w:sdtPr>
              <w:sdtEndPr/>
              <w:sdtContent>
                <w:r w:rsidR="001E5F34">
                  <w:rPr>
                    <w:b/>
                    <w:color w:val="1F497D" w:themeColor="text2"/>
                    <w:sz w:val="24"/>
                    <w:szCs w:val="24"/>
                  </w:rPr>
                  <w:t>51 FR 21332</w:t>
                </w:r>
              </w:sdtContent>
            </w:sdt>
          </w:p>
        </w:tc>
      </w:tr>
    </w:tbl>
    <w:p w14:paraId="77909838"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FARM CREDIT ADMINISTRATION</w:t>
      </w:r>
    </w:p>
    <w:p w14:paraId="012C853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240080C1"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12 CFR Part 611</w:t>
      </w:r>
    </w:p>
    <w:p w14:paraId="42582ECD"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4C0846C6"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Organization; Farm Credit System Capital Corporation; Funding</w:t>
      </w:r>
    </w:p>
    <w:p w14:paraId="7490096C"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54C658DD"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b/>
          <w:bCs/>
          <w:color w:val="000000"/>
        </w:rPr>
        <w:t>AGENCY:</w:t>
      </w:r>
      <w:r>
        <w:rPr>
          <w:rFonts w:ascii="Times New Roman" w:hAnsi="Times New Roman" w:cs="Times New Roman"/>
          <w:color w:val="000000"/>
        </w:rPr>
        <w:t xml:space="preserve"> Farm Credit Administration.</w:t>
      </w:r>
    </w:p>
    <w:p w14:paraId="584BEE06"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3F750E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b/>
          <w:bCs/>
          <w:color w:val="000000"/>
        </w:rPr>
        <w:t>ACTION:</w:t>
      </w:r>
      <w:r>
        <w:rPr>
          <w:rFonts w:ascii="Times New Roman" w:hAnsi="Times New Roman" w:cs="Times New Roman"/>
          <w:color w:val="000000"/>
        </w:rPr>
        <w:t xml:space="preserve"> Final rule with request for comments.  </w:t>
      </w:r>
    </w:p>
    <w:p w14:paraId="71E8210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149269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b/>
          <w:bCs/>
          <w:color w:val="000000"/>
        </w:rPr>
        <w:t xml:space="preserve">SUMMARY: </w:t>
      </w:r>
      <w:r>
        <w:rPr>
          <w:rFonts w:ascii="Times New Roman" w:hAnsi="Times New Roman" w:cs="Times New Roman"/>
          <w:color w:val="000000"/>
        </w:rPr>
        <w:t xml:space="preserve">The Farm Credit Administration (FCA) has promulgated final regulation § 611.1142(h) applicable to the funding activities of the Farm Credit System Capital Corporation (Corporation) established under the Farm Credit Amendments Act of 1985 (1985 Amendments) and chartered by the FCA on February 24, 1986, pursuant to section 4.28A of the Farm Credit Act of 1971, as amended (Act). The Corporation superseded and succeeded to the assets and liabilities of the Farm Credit System Capital Corporation chartered by the FCA on June 6, 1985, and dissolved by the FCA following the chartering of the Corporation.  </w:t>
      </w:r>
    </w:p>
    <w:p w14:paraId="1E5B8A70"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38DABB16"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b/>
          <w:bCs/>
          <w:color w:val="000000"/>
        </w:rPr>
        <w:t>DATES:</w:t>
      </w:r>
      <w:r>
        <w:rPr>
          <w:rFonts w:ascii="Times New Roman" w:hAnsi="Times New Roman" w:cs="Times New Roman"/>
          <w:color w:val="000000"/>
        </w:rPr>
        <w:t xml:space="preserve"> Effective June 13, 1986. Written comments must be received on or before August 18, 1986.  </w:t>
      </w:r>
    </w:p>
    <w:p w14:paraId="3A481103"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9C167A5"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b/>
          <w:bCs/>
          <w:color w:val="000000"/>
        </w:rPr>
        <w:t xml:space="preserve">ADDRESS: </w:t>
      </w:r>
      <w:r>
        <w:rPr>
          <w:rFonts w:ascii="Times New Roman" w:hAnsi="Times New Roman" w:cs="Times New Roman"/>
          <w:color w:val="000000"/>
        </w:rPr>
        <w:t>Submit comments in writing to Frederick R. Medero, General Counsel, Farm Credit Administration, 1501 Farm Credit Drive, McLean, Virginia 22102-5090. Copies of all communications received will be available for examination by interested parties in the Office of General Counsel, Farm Credit Administration.</w:t>
      </w:r>
    </w:p>
    <w:p w14:paraId="0BB210B1"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4937116B"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b/>
          <w:bCs/>
          <w:color w:val="000000"/>
        </w:rPr>
        <w:t xml:space="preserve">FOR FURTHER INFORMATION CONTACT: </w:t>
      </w:r>
      <w:r>
        <w:rPr>
          <w:rFonts w:ascii="Times New Roman" w:hAnsi="Times New Roman" w:cs="Times New Roman"/>
          <w:color w:val="000000"/>
        </w:rPr>
        <w:t xml:space="preserve">Gary L. Norton, Office of General Counsel, Farm Credit Administration, 1501 Farm Credit Drive, McLean, Virginia 22102-5090, (703) 883-4025.  </w:t>
      </w:r>
    </w:p>
    <w:p w14:paraId="60A41BC6"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12CA55F8"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b/>
          <w:bCs/>
          <w:color w:val="000000"/>
        </w:rPr>
        <w:t>TEXT: SUPPLEMENTARY INFORMATION:</w:t>
      </w:r>
      <w:r>
        <w:rPr>
          <w:rFonts w:ascii="Times New Roman" w:hAnsi="Times New Roman" w:cs="Times New Roman"/>
          <w:color w:val="000000"/>
        </w:rPr>
        <w:t xml:space="preserve"> Under the 1985 Amendments enacted on December 23, 1985, Congress directed the FCA to charter the Corporation within 60 days for the purpose of carrying out a program of financial and technical assistance to Farm Credit System (System) banks and associations (hereinafter referred to as institutions) and their borrowers. The Corporation is empowered to acquire, hold, restructure, collect, and otherwise administer nonperforming assets (including loans and acquired property) from System institutions, and to provide financial and technical assistance to System institutions. Congress intended that the Corporation serve as a vehicle through which System institutions will assist each other by transferring their substantial surplus to those institutions in greatest need of capital.  </w:t>
      </w:r>
    </w:p>
    <w:p w14:paraId="7750D92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3A82ACC" w14:textId="11FC2810"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The FCA issued the charter for the Corporation on February 24, 1986, and published final regulations, effective March 10, 1986, providing for the organization and operations of the Corporation </w:t>
      </w:r>
      <w:r>
        <w:rPr>
          <w:rFonts w:ascii="Times New Roman" w:hAnsi="Times New Roman" w:cs="Times New Roman"/>
          <w:i/>
          <w:iCs/>
          <w:color w:val="000000"/>
        </w:rPr>
        <w:t>(</w:t>
      </w:r>
      <w:hyperlink r:id="rId9" w:history="1">
        <w:r>
          <w:rPr>
            <w:rFonts w:ascii="Times New Roman" w:hAnsi="Times New Roman" w:cs="Times New Roman"/>
            <w:i/>
            <w:iCs/>
            <w:color w:val="0000FF"/>
          </w:rPr>
          <w:t>51 FR 8665</w:t>
        </w:r>
      </w:hyperlink>
      <w:r>
        <w:rPr>
          <w:rFonts w:ascii="Times New Roman" w:hAnsi="Times New Roman" w:cs="Times New Roman"/>
          <w:i/>
          <w:iCs/>
          <w:color w:val="000000"/>
        </w:rPr>
        <w:t>,</w:t>
      </w:r>
      <w:r>
        <w:rPr>
          <w:rFonts w:ascii="Times New Roman" w:hAnsi="Times New Roman" w:cs="Times New Roman"/>
          <w:color w:val="000000"/>
        </w:rPr>
        <w:t xml:space="preserve"> March 13, 1986). Section 611.1142 of those regulations addresses the powers of the Corporation. Paragraph (h) of § 611.1142 was reserved in order for the FCA to finish development of related regulations regarding capital adequacy of System institutions. There is a linkage between the capital </w:t>
      </w:r>
      <w:r>
        <w:rPr>
          <w:rFonts w:ascii="Times New Roman" w:hAnsi="Times New Roman" w:cs="Times New Roman"/>
          <w:color w:val="000000"/>
        </w:rPr>
        <w:lastRenderedPageBreak/>
        <w:t xml:space="preserve">adequacy regulations and § 611.1142(h) since the ability of System institutions to contribute funds to the Corporation is closely related to the institutions' capital positions.  </w:t>
      </w:r>
    </w:p>
    <w:p w14:paraId="157ECEC5"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3CCF1C61"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The 1985 Amendments authorize the Corporation to fund its programs of financial and technical assistance by assessing System institutions and by requiring System institutions to purchase the Corporation's capital stock and debt obligations. Section 4.28G(15) of the Act requires the FCA to establish regulations that ensure that the System's "available capital and reserves" are committed to providing financial assistance to System institutions experiencing financial difficulties. In determining available capital and reserves, capital stock, participation certificates, and allocated equities held by borrowers that are not associations chartered under the Act were excluded from assessment by the Corporation. The FCA was directed under the Act to establish criteria that provide for an equitable sharing among System institutions of the burden of providing funds to the Corporation. In addition, the Act required that such criteria ensure that contributing institutions remain able to provide credit to eligible borrowers on reasonable and competitive terms and to obtain funds on the public financial markets.  </w:t>
      </w:r>
    </w:p>
    <w:p w14:paraId="708093A5"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0FAD1C0D"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Section 4.28G(14) of the Act directs the Corporation to obtain funds from System institutions using transactions that provide for repayment of contributed funds on reasonable terms from the surpluses accumulated by the Corporation. Accordingly, § 611.1142(h) authorizes the Corporation to assess System institutions only for purposes of paying the Corporation's operating expenses, which are defined to include all expenses incurred in the normal operation of the Corporation, including salaries, cost of space, and other operating budget expenses. Payments of direct financial assistance to eligible System institutions and purchases of eligible loans and acquired property by the Corporation are not operating expenses and must be funded with proceeds from the issuance of the Corporation's obligations. Section 4.28G(14) of the Act prohibits the Corporation from assessing System institutions for interest expense incurred on obligations issued by the Corporation, either in its own name or jointly with other System institutions. Accordingly, § 611.1142(h)(4) provides that the Corporation may issue obligations to pay interest expenses on its outstanding obligations or on debt obligations it has assumed in purchasing eligible loans and acquired property.  </w:t>
      </w:r>
    </w:p>
    <w:p w14:paraId="7F19E2FB"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1F25A33C"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Section 611.1142(h)(2) requires the Corporation to provide a written notice to each System institution that is assessed or required to purchase the Corporation's obligations. The notification must describe the nature of the funding transaction, the purpose and amount of the transaction, and transfer and accounting information. Each institution receiving a notification is required to pay the assessment or purchase the obligations no later than 10 days after the date of the notification and in the manner directed by the Corporation.  </w:t>
      </w:r>
    </w:p>
    <w:p w14:paraId="01F3E56E"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04B55C05"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Section 611.1142(h)(6) provides that the Corporation can determine each institution's ability to pay based, in part, on the institution's level of unallocated retained earnings, which consist of the institution's total capital minus capital stock, participation certificates, and equities allocated to borrowers that are not associations. The level of unallocated retained earnings is the basis for determining the unallocated retained earnings percentage of an institution and its placement in one of four regulatory zones, designated A through D. Section 611.1142(h)(4) establishes circumstances in which the FCA may adjust the unallocated retained earnings level of an institution for purposes of determining its ability to pay assessments or purchase obligations. There are circumstances in which an institution may possess additional financial resources that are not reflected in its reported level of unallocated retained earnings or situations where the institution has taken discretionary actions that have the effect of circumventing its responsibility to provide funds to the Corporation. In those instances, the FCA may require an institution to adjust its unallocated retained earnings for assessment purposes. For example, when the FCA determines that an institution's allowance for loan losses is not established in accordance with generally accepted accounting principles, the amount in the allowance that exceeds the amount required by generally accepted accounting principles will be considered unallocated retained earnings for assessment purposes.  </w:t>
      </w:r>
    </w:p>
    <w:p w14:paraId="3C97E1FE"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29C5A443"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As provided for in the Act, the Corporation shall obtain all of the available capital and reserves of the System that are necessary for the Corporation to carry out its chartered purposes. The regulation establishes a two-stage process for the Corporation to follow that will delay the adverse effect of contributions on the weakest institutions until such time as the System's financial condition has deteriorated to the point that such contributions are necessary.  </w:t>
      </w:r>
    </w:p>
    <w:p w14:paraId="1E3B6C1E"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68AF8334"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The Corporation must first assess and require purchases of obligations from institutions that have capital at or above the lower level of a Zone C institution. This zone of unallocated retained earnings is the lowest which the FCA deems adequate for each individual institution during the period of operation of the Corporation. If and when all institutions are at or below the lower level of Zone C and the Corporation needs additional funds to operate and provide financial and technical assistance to institutions, it may then assess all institutions in relation to their remaining unallocated retained earnings.  </w:t>
      </w:r>
    </w:p>
    <w:p w14:paraId="30494698"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062613DB"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The Act requires that the assessment regulations: (1) Provide for an equitable sharing of the burden among institutions, (2) ensure that the financial positions of institutions providing funds are maintained so that reasonable and competitive credit continues to be available to System borrowers, and (3) ensure that each bank is able to borrow and repay funds in the public financial markets. In providing for an equitable sharing of the burden of assessments or purchases, the Corporation must consider the institutions' relative financial strength and ability to pay, the effect on loan interest rates of each System institution, and the impact of prior assistance provided to institutions.  </w:t>
      </w:r>
    </w:p>
    <w:p w14:paraId="7DD47BD7"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5B9FEBA7"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Section 611.1142(h) addresses those concerns in several ways. Section 611.1142(h)(6) requires the Corporation, in equitably distributing the burden, to first assess those institutions classified in Zone C and above, as those institutions have the greatest capacity to provide assistance. Section 611.1142(h)(7) further requires the Corporation to annually redistribute outstanding obligations to ensure that no institution hold more than its proportionate share of obligations based on its financial strength.  </w:t>
      </w:r>
    </w:p>
    <w:p w14:paraId="21204BF3"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6F0E5A6E"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Section 611.1142(h)(6) requires the Corporation to develop procedures for determining which System institutions will be required to provide funds. The Corporation is required to obtain funds based on each contributing institution's relative financial strength and ability to pay, taking into consideration the criteria contained in § 611.1142(h)(6) (i) through (iii) which considers the effect that obtaining funds has on borrowers and the contributing institution's ability to continue to provide credit. These requirements are designed to ensure that financially stronger System institutions bear a greater share of the burden of providing funds to the Corporation until the available capital and reserves of all institutions have been utilized. In taking those factors into consideration, as the relative financial strength of the entire System declines, the impact of assessments on individual institutions must be weighed against the increasing funding needs of the Corporation and the relative financial strength of each System institution when compared with the other institutions in the System.  </w:t>
      </w:r>
    </w:p>
    <w:p w14:paraId="14B00DCC"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410E0AE0"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Section 611.1142(h)(6)(i) requires the Corporation to consider the effect of obtaining funds from an institution on the lending rates charged by the contributing institution. The criteria contained in § 611.1142(h)(6)(i) are factors that the Corporation must take into consideration in making assessments or requiring purchases of obligations but are not factors that would preclude assessments or require purchases of obligations from any institution that has available capital and reserves, has a positive level of adjustable loanable funds (§ 611.1142(h)(6)(ii)), and is able to satisfy the bond collateral requirements contained in section 4.3 of the Act (§ 611.1142(h)(6)(iii)).  </w:t>
      </w:r>
    </w:p>
    <w:p w14:paraId="52C3FCF4"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43CC04B7"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Section 611.1142(h)(6)(i) recognizes that institutions with levels of unallocated retained earnings provided for in Zones A and B are strongly capitalized and need not increase the lending rate charged to current borrowers to provide funds to the Corporation. While it is possible that such institutions could record reduced earnings or incur operating losses as a result of contributing funds to the Corporation, these institutions can reduce their level of unallocated retained earnings and remain adequately capitalized without increasing their lending rate. Therefore, obtaining funds from institutions in Zones A and B is deemed not to affect the lending rates of borrowers. Institutions in Zone C that charge below average lending rates are in a position to increase their lending rate, if necessary, to provide funds to the Corporation. Institutions classified in Zone C could be adversely affected by providing funds to the Corporation if the institutions already charge lending rates that are above the average rate charged by other institutions in Zone C chartered under the same title of the Act. In such instances, the Corporation is required to consider the effect that requiring the institution to provide funds would have on the contributing institution's borrowers.  </w:t>
      </w:r>
    </w:p>
    <w:p w14:paraId="04DDC5C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4AF979AC"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Section 611.1142(h)(c)(ii) requires the Corporation to consider the impact of assessments on any System institution whose "adjusted loanable funds" are not positive. Loanable funds, which measure an institution's future earnings capacity, are adjusted to take into consideration the institution's ability to sell nonaccrual loans and acquired property to the Corporation. However, the amount of this adjustment is limited by the ability of the institution to absorb the losses associated with disposition of the assets and still meet the capital adequacy requirements of Zone C. The use of a "zero" level of loanable funds is consistent with prior FCA and System studies that have used the loanable funds criterion as a measure for differentiating between viable and nonviable institutions.  </w:t>
      </w:r>
    </w:p>
    <w:p w14:paraId="5FBDAA87"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0A43DE3B"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Section 611.1142(h)(c)(iii) provides that the Corporation may not assess or require an institution to purchase obligations if providing funds would cause the contributing institution to lose access to funds in the public financial markets or the ability to satisfy the liability on its own obligations. This criterion, which applies only to System banks, is met as long as the institution maintains eligible collateral to fully collateralize the obligations it issues as is required by section 4.3 of the Act.  </w:t>
      </w:r>
    </w:p>
    <w:p w14:paraId="68B12119"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6E4FA79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The regulation contains references to zone classifications and related levels of unallocated retained earnings that will be contained in the capital adequacy regulations. Appendix I to § 611.1142(h) shall be used by the Corporation in applying this regulation until the capital adequacy regulations are effective.  </w:t>
      </w:r>
    </w:p>
    <w:p w14:paraId="00DDB1E4"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53FE1D5E" w14:textId="1EEC17AD"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Section 611.1142(h) is adopted as a final regulation consistent with the adoption of prior regulations regarding the Corporation that were published on March 13, 1986 </w:t>
      </w:r>
      <w:r>
        <w:rPr>
          <w:rFonts w:ascii="Times New Roman" w:hAnsi="Times New Roman" w:cs="Times New Roman"/>
          <w:i/>
          <w:iCs/>
          <w:color w:val="000000"/>
        </w:rPr>
        <w:t>(</w:t>
      </w:r>
      <w:hyperlink r:id="rId10" w:history="1">
        <w:r>
          <w:rPr>
            <w:rFonts w:ascii="Times New Roman" w:hAnsi="Times New Roman" w:cs="Times New Roman"/>
            <w:i/>
            <w:iCs/>
            <w:color w:val="0000FF"/>
          </w:rPr>
          <w:t>51 FR 8665</w:t>
        </w:r>
      </w:hyperlink>
      <w:r>
        <w:rPr>
          <w:rFonts w:ascii="Times New Roman" w:hAnsi="Times New Roman" w:cs="Times New Roman"/>
          <w:i/>
          <w:iCs/>
          <w:color w:val="000000"/>
        </w:rPr>
        <w:t>).</w:t>
      </w:r>
      <w:r>
        <w:rPr>
          <w:rFonts w:ascii="Times New Roman" w:hAnsi="Times New Roman" w:cs="Times New Roman"/>
          <w:color w:val="000000"/>
        </w:rPr>
        <w:t xml:space="preserve"> In adopting this regulation as a final regulation, the FCA noted that the Act requires that regulations be in effect before the Corporation can exercise all of the powers which Congress conferred under the Act. The agency has determined that in light of the congressional directive in the Amendments that the Corporation be chartered within 60 days of enactment of the 1985 Amendments and be operational as soon as possible thereafter, public notice and publication for comment are impracticable, unnecessary, and contrary to the public interest. For the same reasons, the FCA has waived the 30-day period otherwise applicable under subparagraph (b)(1) of section 5.17 of the Act. In accordance with </w:t>
      </w:r>
      <w:r>
        <w:rPr>
          <w:rFonts w:ascii="Times New Roman" w:hAnsi="Times New Roman" w:cs="Times New Roman"/>
          <w:i/>
          <w:iCs/>
          <w:color w:val="000000"/>
        </w:rPr>
        <w:t>12 U.S.C. 2252</w:t>
      </w:r>
      <w:r>
        <w:rPr>
          <w:rFonts w:ascii="Times New Roman" w:hAnsi="Times New Roman" w:cs="Times New Roman"/>
          <w:color w:val="000000"/>
        </w:rPr>
        <w:t xml:space="preserve">(b)(2), the regulation is effective immediately. Although the regulation will be effective immediately, the public has been afforded a period of 30 days from the date of publication to submit written comments to the FCA.  </w:t>
      </w:r>
    </w:p>
    <w:p w14:paraId="56B97910"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   </w:t>
      </w:r>
    </w:p>
    <w:p w14:paraId="24663EEB" w14:textId="77777777" w:rsidR="003A35B2" w:rsidRDefault="003A35B2" w:rsidP="003A35B2">
      <w:pPr>
        <w:autoSpaceDE w:val="0"/>
        <w:autoSpaceDN w:val="0"/>
        <w:adjustRightInd w:val="0"/>
        <w:spacing w:after="0" w:line="240" w:lineRule="auto"/>
        <w:ind w:left="180"/>
        <w:rPr>
          <w:rFonts w:ascii="Times New Roman" w:hAnsi="Times New Roman" w:cs="Times New Roman"/>
          <w:b/>
          <w:bCs/>
          <w:color w:val="000000"/>
        </w:rPr>
      </w:pPr>
      <w:r>
        <w:rPr>
          <w:rFonts w:ascii="Times New Roman" w:hAnsi="Times New Roman" w:cs="Times New Roman"/>
          <w:b/>
          <w:bCs/>
          <w:color w:val="000000"/>
        </w:rPr>
        <w:t xml:space="preserve">List of Subjects in 12 CFR Part 611  </w:t>
      </w:r>
    </w:p>
    <w:p w14:paraId="01888AA0" w14:textId="77777777" w:rsidR="003A35B2" w:rsidRDefault="003A35B2" w:rsidP="003A35B2">
      <w:pPr>
        <w:autoSpaceDE w:val="0"/>
        <w:autoSpaceDN w:val="0"/>
        <w:adjustRightInd w:val="0"/>
        <w:spacing w:after="0" w:line="240" w:lineRule="auto"/>
        <w:ind w:left="180"/>
        <w:rPr>
          <w:rFonts w:ascii="Times New Roman" w:hAnsi="Times New Roman" w:cs="Times New Roman"/>
          <w:b/>
          <w:bCs/>
          <w:color w:val="000000"/>
        </w:rPr>
      </w:pPr>
    </w:p>
    <w:p w14:paraId="6E3ADA03"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Agriculture, Banks, Banking, Organization and functions (Government agencies), Rural areas.  </w:t>
      </w:r>
    </w:p>
    <w:p w14:paraId="62CAA6A4"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1367C90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This regulation is hereby adopted by the Farm Credit Administration the 5th day of June 1986. </w:t>
      </w:r>
    </w:p>
    <w:p w14:paraId="0F98F202" w14:textId="77777777" w:rsidR="003A35B2" w:rsidRDefault="003A35B2" w:rsidP="003A35B2">
      <w:pPr>
        <w:autoSpaceDE w:val="0"/>
        <w:autoSpaceDN w:val="0"/>
        <w:adjustRightInd w:val="0"/>
        <w:spacing w:after="0" w:line="240" w:lineRule="auto"/>
        <w:ind w:left="180"/>
        <w:rPr>
          <w:rFonts w:ascii="Times New Roman" w:hAnsi="Times New Roman" w:cs="Times New Roman"/>
          <w:b/>
          <w:bCs/>
          <w:color w:val="000000"/>
        </w:rPr>
      </w:pPr>
      <w:r>
        <w:rPr>
          <w:rFonts w:ascii="Times New Roman" w:hAnsi="Times New Roman" w:cs="Times New Roman"/>
          <w:b/>
          <w:bCs/>
          <w:color w:val="000000"/>
        </w:rPr>
        <w:t xml:space="preserve">   </w:t>
      </w:r>
    </w:p>
    <w:p w14:paraId="7988FAFC" w14:textId="77777777" w:rsidR="003A35B2" w:rsidRDefault="003A35B2" w:rsidP="003A35B2">
      <w:pPr>
        <w:autoSpaceDE w:val="0"/>
        <w:autoSpaceDN w:val="0"/>
        <w:adjustRightInd w:val="0"/>
        <w:spacing w:after="0" w:line="240" w:lineRule="auto"/>
        <w:ind w:left="180"/>
        <w:rPr>
          <w:rFonts w:ascii="Times New Roman" w:hAnsi="Times New Roman" w:cs="Times New Roman"/>
          <w:b/>
          <w:bCs/>
          <w:color w:val="000000"/>
        </w:rPr>
      </w:pPr>
      <w:r>
        <w:rPr>
          <w:rFonts w:ascii="Times New Roman" w:hAnsi="Times New Roman" w:cs="Times New Roman"/>
          <w:b/>
          <w:bCs/>
          <w:color w:val="000000"/>
        </w:rPr>
        <w:t xml:space="preserve">Frank W. Naylor, Jr.,  </w:t>
      </w:r>
    </w:p>
    <w:p w14:paraId="17118199" w14:textId="77777777" w:rsidR="003A35B2" w:rsidRDefault="003A35B2" w:rsidP="003A35B2">
      <w:pPr>
        <w:autoSpaceDE w:val="0"/>
        <w:autoSpaceDN w:val="0"/>
        <w:adjustRightInd w:val="0"/>
        <w:spacing w:after="0" w:line="240" w:lineRule="auto"/>
        <w:ind w:left="180"/>
        <w:rPr>
          <w:rFonts w:ascii="Times New Roman" w:hAnsi="Times New Roman" w:cs="Times New Roman"/>
          <w:b/>
          <w:bCs/>
          <w:color w:val="000000"/>
        </w:rPr>
      </w:pPr>
    </w:p>
    <w:p w14:paraId="15A57B37"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Chairman.  </w:t>
      </w:r>
    </w:p>
    <w:p w14:paraId="08749C0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C92E1CD"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As stated in the preamble, Part 611 of Chapter VI, Title 12 of the Code of Federal Regulations, is being revised as follows:  </w:t>
      </w:r>
    </w:p>
    <w:p w14:paraId="29ED8231"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17A849ED"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1. The authority citation for Part 611, Subpart J, continues to read as follows:  </w:t>
      </w:r>
    </w:p>
    <w:p w14:paraId="2E28BE73"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6C1F01D7"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b/>
          <w:bCs/>
          <w:color w:val="000000"/>
        </w:rPr>
        <w:t>Authority:</w:t>
      </w:r>
      <w:r>
        <w:rPr>
          <w:rFonts w:ascii="Times New Roman" w:hAnsi="Times New Roman" w:cs="Times New Roman"/>
          <w:color w:val="000000"/>
        </w:rPr>
        <w:t xml:space="preserve"> Secs. 4.28A-4.28L, 5.17, Pub. L. 99-205, 99 Stat. 1678.  </w:t>
      </w:r>
    </w:p>
    <w:p w14:paraId="7C967A8E"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33E8978B"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2. Section 611.1142 is amended by adding new paragraphs (h) and (m) and by adding new paragraph (l)(9) to read as follows:  </w:t>
      </w:r>
    </w:p>
    <w:p w14:paraId="7D0A7002"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1477E5A1" w14:textId="77777777" w:rsidR="003A35B2" w:rsidRDefault="003A35B2" w:rsidP="003A35B2">
      <w:pPr>
        <w:autoSpaceDE w:val="0"/>
        <w:autoSpaceDN w:val="0"/>
        <w:adjustRightInd w:val="0"/>
        <w:spacing w:after="0" w:line="240" w:lineRule="auto"/>
        <w:ind w:left="180"/>
        <w:rPr>
          <w:rFonts w:ascii="Times New Roman" w:hAnsi="Times New Roman" w:cs="Times New Roman"/>
          <w:b/>
          <w:bCs/>
          <w:color w:val="000000"/>
        </w:rPr>
      </w:pPr>
      <w:r>
        <w:rPr>
          <w:rFonts w:ascii="Times New Roman" w:hAnsi="Times New Roman" w:cs="Times New Roman"/>
          <w:b/>
          <w:bCs/>
          <w:color w:val="000000"/>
        </w:rPr>
        <w:t xml:space="preserve">PART 611 -- ORGANIZATION  </w:t>
      </w:r>
    </w:p>
    <w:p w14:paraId="56B1105A" w14:textId="77777777" w:rsidR="003A35B2" w:rsidRDefault="003A35B2" w:rsidP="003A35B2">
      <w:pPr>
        <w:autoSpaceDE w:val="0"/>
        <w:autoSpaceDN w:val="0"/>
        <w:adjustRightInd w:val="0"/>
        <w:spacing w:after="0" w:line="240" w:lineRule="auto"/>
        <w:ind w:left="180"/>
        <w:rPr>
          <w:rFonts w:ascii="Times New Roman" w:hAnsi="Times New Roman" w:cs="Times New Roman"/>
          <w:b/>
          <w:bCs/>
          <w:color w:val="000000"/>
        </w:rPr>
      </w:pPr>
    </w:p>
    <w:p w14:paraId="61CD35BE" w14:textId="77777777" w:rsidR="003A35B2" w:rsidRDefault="003A35B2" w:rsidP="003A35B2">
      <w:pPr>
        <w:autoSpaceDE w:val="0"/>
        <w:autoSpaceDN w:val="0"/>
        <w:adjustRightInd w:val="0"/>
        <w:spacing w:after="0" w:line="240" w:lineRule="auto"/>
        <w:ind w:left="180"/>
        <w:rPr>
          <w:rFonts w:ascii="Times New Roman" w:hAnsi="Times New Roman" w:cs="Times New Roman"/>
          <w:b/>
          <w:bCs/>
          <w:color w:val="000000"/>
        </w:rPr>
      </w:pPr>
      <w:r>
        <w:rPr>
          <w:rFonts w:ascii="Times New Roman" w:hAnsi="Times New Roman" w:cs="Times New Roman"/>
          <w:b/>
          <w:bCs/>
          <w:color w:val="000000"/>
        </w:rPr>
        <w:t xml:space="preserve">Subpart J -- Farm Credit System Capital Corporation  </w:t>
      </w:r>
    </w:p>
    <w:p w14:paraId="1893AD31"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   </w:t>
      </w:r>
    </w:p>
    <w:p w14:paraId="7467EB3E"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 * * * * * </w:t>
      </w:r>
    </w:p>
    <w:p w14:paraId="51B89D70"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327CAB87" w14:textId="77777777" w:rsidR="003A35B2" w:rsidRDefault="003A35B2" w:rsidP="003A35B2">
      <w:pPr>
        <w:autoSpaceDE w:val="0"/>
        <w:autoSpaceDN w:val="0"/>
        <w:adjustRightInd w:val="0"/>
        <w:spacing w:after="0" w:line="240" w:lineRule="auto"/>
        <w:ind w:left="180"/>
        <w:rPr>
          <w:rFonts w:ascii="Times New Roman" w:hAnsi="Times New Roman" w:cs="Times New Roman"/>
          <w:b/>
          <w:bCs/>
          <w:color w:val="000000"/>
        </w:rPr>
      </w:pPr>
      <w:r>
        <w:rPr>
          <w:rFonts w:ascii="Times New Roman" w:hAnsi="Times New Roman" w:cs="Times New Roman"/>
          <w:b/>
          <w:bCs/>
          <w:color w:val="000000"/>
        </w:rPr>
        <w:t xml:space="preserve">§ 611.1142 General corporate powers.  </w:t>
      </w:r>
    </w:p>
    <w:p w14:paraId="73CD2BB6"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   </w:t>
      </w:r>
    </w:p>
    <w:p w14:paraId="2112E4D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 * * * * *  </w:t>
      </w:r>
    </w:p>
    <w:p w14:paraId="6CE30D4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5D8288C8"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(h) Funding. This paragraph establishes criteria and limitations under which the Corporation may assess System institutions to pay the Corporation's operating expenses, except interest expense; and require System institutions to purchase the Corporation's capital stock and debt obligations collectively termed "obligations," which are issued to enable the Corporation to provide direct financial assistance to System institutions experiencing financial difficulties and to purchase eligible loans and acquired property from System institutions.  </w:t>
      </w:r>
    </w:p>
    <w:p w14:paraId="73C64ED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19CCC8A2"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(1) For purposes of this paragraph, the following definitions shall apply:  </w:t>
      </w:r>
    </w:p>
    <w:p w14:paraId="6039BFD9"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2281CF3C"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(i) "Adjusted loanable funds" means loanable funds adjusted by an amount representing the proceeds which the institution could receive from sale of all loans and acquired property eligible to be sold to the Corporation. These adjustments shall be equal to 80 percent of the book value of loans and acquired property eligible for sale to the Corporation, provided that such amount shall not exceed the amount that would cause the institution's unallocated retained earnings percentage to fall below the level required for classification as a Zone C institution if the institution sold eligible loans and acquired property to the Corporation.  </w:t>
      </w:r>
    </w:p>
    <w:p w14:paraId="68F7FDB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0CCE7722"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(ii) "Allowances for losses" means the allowance for losses on loans (Account 420); allowance for losses on investments in paid-in surplus -- PCA (Account 422); allowable for losses on loans in process of foreclosure, judgments, etc. (Account 424); allowance for losses on acquired property (Account 428); and any other valuation account established and maintained in accordance with Farm Credit Administration instructions or approval.  </w:t>
      </w:r>
    </w:p>
    <w:p w14:paraId="67BD18A8"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5C67E5E8"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(iii) "Available capital and reserves" shall have the same meaning as "unallocated retained earnings" for Federal land banks, Federal land bank associations, production credit associations, and banks for cooperatives. For Federal intermediate credit banks, "available capital and reserves" means "unallocated retained earnings" increased by legal reserve -- PCAs less impairment (Accounts 456-10 and 459).  </w:t>
      </w:r>
    </w:p>
    <w:p w14:paraId="18EBDF4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2BE28E00"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(iv) "Average loan rate" means the average of all loan rates charged by a System institution weighted by the volume of loans outstanding at each rate.  </w:t>
      </w:r>
    </w:p>
    <w:p w14:paraId="2D6E6799"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F892B00"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(v) "Generally accepted accounting principle" has the same meaning as that term as defined in § 621.2(a) of this chapter.  </w:t>
      </w:r>
    </w:p>
    <w:p w14:paraId="4C4397B6"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581FEC92"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(vi) "Loanable funds" means interest-accruing assets ("loans" as defined in § 621.2(a)(13) of this chapter minus "nonaccrual loans" as defined in § 621.2(a)(15) of this chapter, plus eligible investment securities as defined in § 615.5140 of this chapter, plus other interest-accruing assets) minus interest-bearing obligations (Consolidated Bonds, Consolidated Systemwide Bonds, Farm Credit Investment Bonds, Consolidated Systemwide Notes, funds held accounts, notes payable, and other interest-bearing liabilities). </w:t>
      </w:r>
    </w:p>
    <w:p w14:paraId="5BC37381"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4330D3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(vii) "Total assets" means the total assets of an institution as determined in accordance with the Farm Credit Administration instructions for the preparation of financial and statistical reports (FCA F&amp;R). For banks for cooperatives, total assets shall be increased by participation loans sold by a bank for cooperatives to the Central Bank for Cooperatives and reduced by its investment in the Central Bank for Cooperatives.  </w:t>
      </w:r>
    </w:p>
    <w:p w14:paraId="658F6374"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48E73CD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(viii) "Unallocated retained earnings" means the undistributed earnings of an institution that have not been allocated to the institution's members or patrons. The unallocated retained earnings for each type of institution are contained in the following accounts:  </w:t>
      </w:r>
    </w:p>
    <w:p w14:paraId="6A1707C8"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10927C85"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(A) For Federal land banks:  </w:t>
      </w:r>
    </w:p>
    <w:p w14:paraId="5EBFAD44"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A66F752"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(1) Legal reserve, reduced by impairment (Accounts 456 and 459);  </w:t>
      </w:r>
    </w:p>
    <w:p w14:paraId="5B2AFB06"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1AED0726"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(2) Surplus reserve (Account 462); and  </w:t>
      </w:r>
    </w:p>
    <w:p w14:paraId="1237FAD9"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089F1999"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r>
        <w:rPr>
          <w:rFonts w:ascii="Times New Roman" w:hAnsi="Times New Roman" w:cs="Times New Roman"/>
          <w:color w:val="000000"/>
        </w:rPr>
        <w:t xml:space="preserve">(3) Earned surplus (Account 471).  </w:t>
      </w:r>
    </w:p>
    <w:p w14:paraId="5AA5AFFD"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p>
    <w:p w14:paraId="215D5999"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r>
        <w:rPr>
          <w:rFonts w:ascii="Times New Roman" w:hAnsi="Times New Roman" w:cs="Times New Roman"/>
          <w:color w:val="000000"/>
        </w:rPr>
        <w:t xml:space="preserve">(B) For Federal land bank associations:  </w:t>
      </w:r>
    </w:p>
    <w:p w14:paraId="15431083"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p>
    <w:p w14:paraId="48DD2178"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r>
        <w:rPr>
          <w:rFonts w:ascii="Times New Roman" w:hAnsi="Times New Roman" w:cs="Times New Roman"/>
          <w:color w:val="000000"/>
        </w:rPr>
        <w:t xml:space="preserve">(1) Legal reserve, reduced by impairment (Accounts 456 and 459);  </w:t>
      </w:r>
    </w:p>
    <w:p w14:paraId="6659D50E"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p>
    <w:p w14:paraId="1F4F5979"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r>
        <w:rPr>
          <w:rFonts w:ascii="Times New Roman" w:hAnsi="Times New Roman" w:cs="Times New Roman"/>
          <w:color w:val="000000"/>
        </w:rPr>
        <w:t xml:space="preserve">(2) Surplus reserve (Account 462); and  </w:t>
      </w:r>
    </w:p>
    <w:p w14:paraId="42283333"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p>
    <w:p w14:paraId="1B4106DE"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r>
        <w:rPr>
          <w:rFonts w:ascii="Times New Roman" w:hAnsi="Times New Roman" w:cs="Times New Roman"/>
          <w:color w:val="000000"/>
        </w:rPr>
        <w:t xml:space="preserve">(3) Earned surplus (Account 471).  </w:t>
      </w:r>
    </w:p>
    <w:p w14:paraId="28B1363C"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p>
    <w:p w14:paraId="317A6F7E"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r>
        <w:rPr>
          <w:rFonts w:ascii="Times New Roman" w:hAnsi="Times New Roman" w:cs="Times New Roman"/>
          <w:color w:val="000000"/>
        </w:rPr>
        <w:t xml:space="preserve">(C) For Federal intermediate credit banks:  </w:t>
      </w:r>
    </w:p>
    <w:p w14:paraId="41140A7E"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p>
    <w:p w14:paraId="38E355D2"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r>
        <w:rPr>
          <w:rFonts w:ascii="Times New Roman" w:hAnsi="Times New Roman" w:cs="Times New Roman"/>
          <w:color w:val="000000"/>
        </w:rPr>
        <w:t xml:space="preserve">(1) Surplus -- unallocated (Account 465-05);  </w:t>
      </w:r>
    </w:p>
    <w:p w14:paraId="04602F29"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p>
    <w:p w14:paraId="78FDF183"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r>
        <w:rPr>
          <w:rFonts w:ascii="Times New Roman" w:hAnsi="Times New Roman" w:cs="Times New Roman"/>
          <w:color w:val="000000"/>
        </w:rPr>
        <w:t xml:space="preserve">(2) Surplus -- reserved, reduced by impairment (Accounts 465-10 and 468);  </w:t>
      </w:r>
    </w:p>
    <w:p w14:paraId="41272294"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p>
    <w:p w14:paraId="15666880"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r>
        <w:rPr>
          <w:rFonts w:ascii="Times New Roman" w:hAnsi="Times New Roman" w:cs="Times New Roman"/>
          <w:color w:val="000000"/>
        </w:rPr>
        <w:t xml:space="preserve">(3) Undistributed earnings (Account 478); and  </w:t>
      </w:r>
    </w:p>
    <w:p w14:paraId="14C3BD16"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p>
    <w:p w14:paraId="3439AC84"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r>
        <w:rPr>
          <w:rFonts w:ascii="Times New Roman" w:hAnsi="Times New Roman" w:cs="Times New Roman"/>
          <w:color w:val="000000"/>
        </w:rPr>
        <w:t xml:space="preserve">(4) Reserve for contingencies -- unallocated (Account 481).  </w:t>
      </w:r>
    </w:p>
    <w:p w14:paraId="239C0E49"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p>
    <w:p w14:paraId="34DCC130"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r>
        <w:rPr>
          <w:rFonts w:ascii="Times New Roman" w:hAnsi="Times New Roman" w:cs="Times New Roman"/>
          <w:color w:val="000000"/>
        </w:rPr>
        <w:t xml:space="preserve">(D) For production credit associations:  </w:t>
      </w:r>
    </w:p>
    <w:p w14:paraId="13EC30E5"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p>
    <w:p w14:paraId="671C8E97" w14:textId="77777777" w:rsidR="003A35B2" w:rsidRDefault="003A35B2" w:rsidP="003A35B2">
      <w:pPr>
        <w:autoSpaceDE w:val="0"/>
        <w:autoSpaceDN w:val="0"/>
        <w:adjustRightInd w:val="0"/>
        <w:spacing w:after="0" w:line="240" w:lineRule="auto"/>
        <w:ind w:left="-90" w:firstLine="270"/>
        <w:rPr>
          <w:rFonts w:ascii="Times New Roman" w:hAnsi="Times New Roman" w:cs="Times New Roman"/>
          <w:color w:val="000000"/>
        </w:rPr>
      </w:pPr>
      <w:r>
        <w:rPr>
          <w:rFonts w:ascii="Times New Roman" w:hAnsi="Times New Roman" w:cs="Times New Roman"/>
          <w:color w:val="000000"/>
        </w:rPr>
        <w:t xml:space="preserve">(1) Surplus reserved (Account 465-10);  </w:t>
      </w:r>
    </w:p>
    <w:p w14:paraId="4D97290C"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3B0E844E"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(2) Undistributed earnings (Account 478);  </w:t>
      </w:r>
    </w:p>
    <w:p w14:paraId="36F68119"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29C370F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(3) Earnings reserved for stock dividends (Account 482); and  </w:t>
      </w:r>
    </w:p>
    <w:p w14:paraId="49D1F8F1"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17481264"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(4) Earnings reserved for patronage distributions (Account 484).  </w:t>
      </w:r>
    </w:p>
    <w:p w14:paraId="42F63BD4"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B620203"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(E) For banks for cooperatives:  </w:t>
      </w:r>
    </w:p>
    <w:p w14:paraId="79F430A9"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27FBC21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(1) Unallocated surplus (Account 465-05);  </w:t>
      </w:r>
    </w:p>
    <w:p w14:paraId="005218EB"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6892AF0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(2) Surplus reserved (Account 465-10); and </w:t>
      </w:r>
    </w:p>
    <w:p w14:paraId="5E52BB6C"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26ED18D2"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(3) Undistributed earnings (Account 478).  </w:t>
      </w:r>
    </w:p>
    <w:p w14:paraId="70DDEA0E"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0C691D04"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(ix) "Unallocated retained earnings percentage" means the relationship between the unallocated retained earnings of an institution and its total assets reflected as a percentage. The percentage is calculated by dividing unallocated retained earnings by total assets.  </w:t>
      </w:r>
    </w:p>
    <w:p w14:paraId="378AD495"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640A1F75"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(2) Notice of assessment and issuance of obligations. The Corporation shall provide a written notification of any assessment or requirement to purchase the Corporation's obligations to the chief executive officer of each institution providing funds. The notification shall include the amount and purpose of the transaction, accounting and funds transfer instructions, and any other information the Corporation determines is necessary to complete the transaction(s). All System institutions shall pay assessments or purchase obligations within 10 days of the date of the notification and in the manner prescribed by the Corporation.  </w:t>
      </w:r>
    </w:p>
    <w:p w14:paraId="7365C8B5"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22D1B59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(3) Assessment for operating expenses. The Corporation shall assess System institutions in accordance with this paragraph to cover the Corporation's operating expenses, except interest expense, at such times and under such circumstances the Corporation determines are appropriate. For purposes of this paragraph, operating expenses shall mean all expenses incurred in the routine operation of the institution, including salaries, benefits, cost of space occupied, and all other business expenses included in an operating budget approved by the Corporation board of directors. Operating expenses shall not include payments of direct financial assistance made to eligible System institutions by the Corporation.  </w:t>
      </w:r>
    </w:p>
    <w:p w14:paraId="6230935C"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C921605"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(4) Purchase of Corporation obligations. The Corporation shall require System institutions in accordance with this paragraph to purchase the Corporation's obligations which are issued to obtain funds to provide direct financial assistance to eligible System institutions, to acquire eligible loans and loan-related assets, or to pay interest expense on debt obligations assumed by the Corporation in purchasing eligible loans and loan-related assets from System institutions. The Corporation shall utilize transactions which minimize the impact on the institutions providing funds, taking into consideration relevant economic, financial, and tax implications.  </w:t>
      </w:r>
    </w:p>
    <w:p w14:paraId="0B63C9B6"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0E3E0364"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(5) Adjustment of capital zones and unallocated retained earnings percentage. Assessments and requirements to purchase the Corporation's obligations are based in part on the zone classification of an institution as provided for in Appendix I to this regulation subject to the adjustments made in accordance with this paragraph. The FCA may adjust the zone classification or unallocated retained earnings of an institution for purposes of this paragraph based on the following criteria:  </w:t>
      </w:r>
    </w:p>
    <w:p w14:paraId="7C14D69C"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467A2338"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(i) The amount of the allowance for loan losses or other valuation of an institution exceeds the amount that is required in accordance with generally accepted accounting principles. The excess amount in the allowance shall be considered unallocated retained earnings for purposes of determining assessments and requirements to purchase the Corporation's obligations.  </w:t>
      </w:r>
    </w:p>
    <w:p w14:paraId="56A6019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39990847"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(ii) An institution has diverted unallocated retained earnings without substantial economic benefit to the institution. </w:t>
      </w:r>
    </w:p>
    <w:p w14:paraId="3EDF6BA0"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1C30BF2E"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(iii) An institution has material unrecognized gains that would, if realized, impact the computation of the unallocated retained earnings of the institution. Such instances include but are not limited to unrecognized gains on appreciated assets, and the fair market value of unrecorded assets such as mineral rights.  </w:t>
      </w:r>
    </w:p>
    <w:p w14:paraId="15230A53"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C4FD7FB"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(iv) An institution has entered into transactions that elevate form over substance.  </w:t>
      </w:r>
    </w:p>
    <w:p w14:paraId="1E1DC37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6E0EC91"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(6) Funding criteria. To the extent necessary to fund its purchase of assets from System institutions and to enable the Corporation to extend direct financial assistance to eligible institutions, the Corporation shall assess or require System institutions to purchase obligations to the full extent of their available capital and reserves, as defined in this subpart. In equitably distributing the burden of such assessments as they are made from time to time, the Corporation shall require institutions which in accordance with paragraph (h)(5) of this section are classified in Zone A, B, or C to provide funds to the Corporation, prior to making assessments of or requiring the purchase of obligations by institutions classified in Zone D. The Corporation shall take into consideration the criteria contained in paragraphs (h)(6)(i) through (iii) of this section, provided that nothing in this paragraph shall prevent the Corporation from assessing or requiring an institution to purchase obligations when it has available capital and reserves.  </w:t>
      </w:r>
    </w:p>
    <w:p w14:paraId="2DE0814B"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18CCF570"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(i) The Corporation shall consider the effect that obtaining funds will have on the institution's loan rate. Any assessments and purchases of obligations shall be deemed to have no effect on the lending rates of the following institutions that either have sufficient resources to pay assessments and purchase obligations without raising their interest rates or that charge rates below the average loan rates of similar institutions:  </w:t>
      </w:r>
    </w:p>
    <w:p w14:paraId="09F07F57"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6A51E22D"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(A) Institutions classified in Zone A or B; and  </w:t>
      </w:r>
    </w:p>
    <w:p w14:paraId="625ED3AE"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6AEB934C"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(B) Institutions classified in Zone C that charge an average loan rate, based on the most recent quarterly financial statement, that is below the weighted average loan rate charged by all institutions chartered under the same title of the Act and classified in Zone C.  </w:t>
      </w:r>
    </w:p>
    <w:p w14:paraId="6A7EC9A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1D0C412D"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(ii) The Corporation shall ensure that the earnings capacity, loanable funds, and overall financial viability of an institution providing funds to the Corporation are not reduced by such action below the level necessary to enable the institution to provide credit to eligible borrowers on reasonable and competitive terms. Any assessment or required purchase of obligations shall be deemed to have no impact on an institution for purposes of this paragraph if such institution has a positive level of adjusted loanable funds.  </w:t>
      </w:r>
    </w:p>
    <w:p w14:paraId="7A2D25D3"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3110FE9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(iii) The Corporation shall ensure that System banks that provide funds to the Corporation retain their ability to obtain funds in public financial markets and to satisfy their individual liability on obligations. Any assessment or required purchase of obligations shall be deemed to have no impact on an institution for purposes for this paragraph if the institution is able to satisfy the collateral requirements contained in section 4.3 of the Act.  </w:t>
      </w:r>
    </w:p>
    <w:p w14:paraId="7404F40C"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7D136BD6"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(7) The Corporation may redistribute outstanding obligations held by contributing institutions on an annual basis, based on procedures developed by the Corporation, to ensure that no System institution is required to hold a greater than proportionate share of the Corporation's obligations based on its level of capital and unallocated retained earnings.  </w:t>
      </w:r>
    </w:p>
    <w:p w14:paraId="6D1CFE21"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   </w:t>
      </w:r>
    </w:p>
    <w:p w14:paraId="0C4E2EE7"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 * * * * *  </w:t>
      </w:r>
    </w:p>
    <w:p w14:paraId="2E6A1196"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36316DC7"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(l) * * *  </w:t>
      </w:r>
    </w:p>
    <w:p w14:paraId="214D2D4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28CFE427"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(9) "FCA" means the Farm Credit Administration.  </w:t>
      </w:r>
    </w:p>
    <w:p w14:paraId="4A706557"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54EC84C9"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(m) Confidentiality of information. Any information prepared by, or adopted by, the FCA as official agency documents, or obtained by the FCA in the exercise of its statutory authorities, including without limitation, FCA examination reports, reports on the financial condition of any System institution, or any zone classification of any System institution that the Corporation receives from the FCA or by the expressed consent of the FCA from any System institution or any other party shall be held strictly confidential and shall not be disclosed to any person without the written consent of the FCA.  </w:t>
      </w:r>
    </w:p>
    <w:p w14:paraId="10AEE61E"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20BED13C" w14:textId="77777777" w:rsidR="003A35B2" w:rsidRDefault="003A35B2" w:rsidP="003A35B2">
      <w:pPr>
        <w:autoSpaceDE w:val="0"/>
        <w:autoSpaceDN w:val="0"/>
        <w:adjustRightInd w:val="0"/>
        <w:spacing w:after="0" w:line="240" w:lineRule="auto"/>
        <w:ind w:left="180"/>
        <w:rPr>
          <w:rFonts w:ascii="Times New Roman" w:hAnsi="Times New Roman" w:cs="Times New Roman"/>
          <w:b/>
          <w:bCs/>
          <w:color w:val="000000"/>
        </w:rPr>
      </w:pPr>
      <w:r>
        <w:rPr>
          <w:rFonts w:ascii="Times New Roman" w:hAnsi="Times New Roman" w:cs="Times New Roman"/>
          <w:b/>
          <w:bCs/>
          <w:color w:val="000000"/>
        </w:rPr>
        <w:t xml:space="preserve">Appendix I to § 611.1142(h) -- Funding  </w:t>
      </w:r>
    </w:p>
    <w:p w14:paraId="536DB773" w14:textId="77777777" w:rsidR="003A35B2" w:rsidRDefault="003A35B2" w:rsidP="003A35B2">
      <w:pPr>
        <w:autoSpaceDE w:val="0"/>
        <w:autoSpaceDN w:val="0"/>
        <w:adjustRightInd w:val="0"/>
        <w:spacing w:after="0" w:line="240" w:lineRule="auto"/>
        <w:ind w:left="180"/>
        <w:rPr>
          <w:rFonts w:ascii="Times New Roman" w:hAnsi="Times New Roman" w:cs="Times New Roman"/>
          <w:b/>
          <w:bCs/>
          <w:color w:val="000000"/>
        </w:rPr>
      </w:pPr>
    </w:p>
    <w:p w14:paraId="332389A6"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Section 611.1142(h) contains references to regulatory zones and unallocated retained earnings percentages that will be set forth in § 615.5206. Until § 615.5206 is published as a final regulation, references to zone classifications or unallocated retained earnings percentages shall refer to such matters contained in this Appendix I.  </w:t>
      </w:r>
    </w:p>
    <w:p w14:paraId="75647B18"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w:t>
      </w:r>
    </w:p>
    <w:p w14:paraId="2AD34719"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065B5BD5"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       Regulatory Zones and Unallocated Retained Earnings Percentage</w:t>
      </w:r>
    </w:p>
    <w:p w14:paraId="79DEB45F"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6FBA90F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          [Percentages represent the bottom of the indicated zone]</w:t>
      </w:r>
    </w:p>
    <w:p w14:paraId="6358B962"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tbl>
      <w:tblPr>
        <w:tblStyle w:val="TableGrid"/>
        <w:tblW w:w="0" w:type="auto"/>
        <w:tblInd w:w="180" w:type="dxa"/>
        <w:tblLook w:val="04A0" w:firstRow="1" w:lastRow="0" w:firstColumn="1" w:lastColumn="0" w:noHBand="0" w:noVBand="1"/>
      </w:tblPr>
      <w:tblGrid>
        <w:gridCol w:w="5595"/>
        <w:gridCol w:w="911"/>
        <w:gridCol w:w="970"/>
        <w:gridCol w:w="884"/>
        <w:gridCol w:w="810"/>
      </w:tblGrid>
      <w:tr w:rsidR="003A35B2" w14:paraId="0A5D33B5" w14:textId="77777777" w:rsidTr="003A35B2">
        <w:tc>
          <w:tcPr>
            <w:tcW w:w="5754" w:type="dxa"/>
            <w:vMerge w:val="restart"/>
          </w:tcPr>
          <w:p w14:paraId="5DCCDA76"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Institution</w:t>
            </w:r>
          </w:p>
        </w:tc>
        <w:tc>
          <w:tcPr>
            <w:tcW w:w="3642" w:type="dxa"/>
            <w:gridSpan w:val="4"/>
          </w:tcPr>
          <w:p w14:paraId="16E5D65C"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Regulatory Zone</w:t>
            </w:r>
          </w:p>
        </w:tc>
      </w:tr>
      <w:tr w:rsidR="003A35B2" w14:paraId="288179D3" w14:textId="77777777" w:rsidTr="003A35B2">
        <w:tc>
          <w:tcPr>
            <w:tcW w:w="5754" w:type="dxa"/>
            <w:vMerge/>
          </w:tcPr>
          <w:p w14:paraId="349567A5" w14:textId="77777777" w:rsidR="003A35B2" w:rsidRDefault="003A35B2" w:rsidP="003A35B2">
            <w:pPr>
              <w:autoSpaceDE w:val="0"/>
              <w:autoSpaceDN w:val="0"/>
              <w:adjustRightInd w:val="0"/>
              <w:rPr>
                <w:rFonts w:ascii="Times New Roman" w:hAnsi="Times New Roman" w:cs="Times New Roman"/>
                <w:color w:val="000000"/>
              </w:rPr>
            </w:pPr>
          </w:p>
        </w:tc>
        <w:tc>
          <w:tcPr>
            <w:tcW w:w="924" w:type="dxa"/>
          </w:tcPr>
          <w:p w14:paraId="62B5E3F4"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A</w:t>
            </w:r>
          </w:p>
        </w:tc>
        <w:tc>
          <w:tcPr>
            <w:tcW w:w="990" w:type="dxa"/>
          </w:tcPr>
          <w:p w14:paraId="76F6FEA0"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B</w:t>
            </w:r>
          </w:p>
        </w:tc>
        <w:tc>
          <w:tcPr>
            <w:tcW w:w="900" w:type="dxa"/>
          </w:tcPr>
          <w:p w14:paraId="7C932B0B"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C</w:t>
            </w:r>
          </w:p>
        </w:tc>
        <w:tc>
          <w:tcPr>
            <w:tcW w:w="828" w:type="dxa"/>
          </w:tcPr>
          <w:p w14:paraId="34E74CFE"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D</w:t>
            </w:r>
          </w:p>
        </w:tc>
      </w:tr>
      <w:tr w:rsidR="003A35B2" w14:paraId="72C88F3E" w14:textId="77777777" w:rsidTr="003A35B2">
        <w:tc>
          <w:tcPr>
            <w:tcW w:w="5754" w:type="dxa"/>
            <w:vMerge w:val="restart"/>
          </w:tcPr>
          <w:p w14:paraId="0A2B6D6C" w14:textId="77777777" w:rsidR="003A35B2" w:rsidRPr="003A35B2" w:rsidRDefault="003A35B2" w:rsidP="001E5F34">
            <w:pPr>
              <w:autoSpaceDE w:val="0"/>
              <w:autoSpaceDN w:val="0"/>
              <w:adjustRightInd w:val="0"/>
              <w:ind w:left="360"/>
              <w:rPr>
                <w:rFonts w:ascii="Times New Roman" w:hAnsi="Times New Roman" w:cs="Times New Roman"/>
                <w:color w:val="000000"/>
              </w:rPr>
            </w:pPr>
            <w:r w:rsidRPr="003A35B2">
              <w:rPr>
                <w:rFonts w:ascii="Times New Roman" w:hAnsi="Times New Roman" w:cs="Times New Roman"/>
                <w:color w:val="000000"/>
              </w:rPr>
              <w:t xml:space="preserve">1. Federal Land Bank                                      </w:t>
            </w:r>
          </w:p>
          <w:p w14:paraId="3F116C93" w14:textId="77777777" w:rsidR="003A35B2" w:rsidRPr="003A35B2" w:rsidRDefault="003A35B2" w:rsidP="001E5F34">
            <w:pPr>
              <w:autoSpaceDE w:val="0"/>
              <w:autoSpaceDN w:val="0"/>
              <w:adjustRightInd w:val="0"/>
              <w:ind w:left="360"/>
              <w:rPr>
                <w:rFonts w:ascii="Times New Roman" w:hAnsi="Times New Roman" w:cs="Times New Roman"/>
                <w:color w:val="000000"/>
              </w:rPr>
            </w:pPr>
            <w:r w:rsidRPr="003A35B2">
              <w:rPr>
                <w:rFonts w:ascii="Times New Roman" w:hAnsi="Times New Roman" w:cs="Times New Roman"/>
                <w:color w:val="000000"/>
              </w:rPr>
              <w:t xml:space="preserve">2. Federal Land Bank Associations                         </w:t>
            </w:r>
          </w:p>
          <w:p w14:paraId="1A7F20EA" w14:textId="77777777" w:rsidR="003A35B2" w:rsidRPr="003A35B2" w:rsidRDefault="003A35B2" w:rsidP="001E5F34">
            <w:pPr>
              <w:autoSpaceDE w:val="0"/>
              <w:autoSpaceDN w:val="0"/>
              <w:adjustRightInd w:val="0"/>
              <w:ind w:left="360"/>
              <w:rPr>
                <w:rFonts w:ascii="Times New Roman" w:hAnsi="Times New Roman" w:cs="Times New Roman"/>
                <w:color w:val="000000"/>
              </w:rPr>
            </w:pPr>
            <w:r w:rsidRPr="003A35B2">
              <w:rPr>
                <w:rFonts w:ascii="Times New Roman" w:hAnsi="Times New Roman" w:cs="Times New Roman"/>
                <w:color w:val="000000"/>
              </w:rPr>
              <w:t xml:space="preserve">3. Federal Intermediate Credit Bank                       </w:t>
            </w:r>
          </w:p>
          <w:p w14:paraId="1A1E7EDC" w14:textId="77777777" w:rsidR="003A35B2" w:rsidRPr="003A35B2" w:rsidRDefault="003A35B2" w:rsidP="001E5F34">
            <w:pPr>
              <w:autoSpaceDE w:val="0"/>
              <w:autoSpaceDN w:val="0"/>
              <w:adjustRightInd w:val="0"/>
              <w:ind w:left="360"/>
              <w:rPr>
                <w:rFonts w:ascii="Times New Roman" w:hAnsi="Times New Roman" w:cs="Times New Roman"/>
                <w:color w:val="000000"/>
              </w:rPr>
            </w:pPr>
            <w:r w:rsidRPr="003A35B2">
              <w:rPr>
                <w:rFonts w:ascii="Times New Roman" w:hAnsi="Times New Roman" w:cs="Times New Roman"/>
                <w:color w:val="000000"/>
              </w:rPr>
              <w:t xml:space="preserve">4. Production Credit Associations                        </w:t>
            </w:r>
          </w:p>
          <w:p w14:paraId="1EF58D33" w14:textId="77777777" w:rsidR="003A35B2" w:rsidRPr="003A35B2" w:rsidRDefault="003A35B2" w:rsidP="001E5F34">
            <w:pPr>
              <w:autoSpaceDE w:val="0"/>
              <w:autoSpaceDN w:val="0"/>
              <w:adjustRightInd w:val="0"/>
              <w:ind w:left="360"/>
              <w:rPr>
                <w:rFonts w:ascii="Times New Roman" w:hAnsi="Times New Roman" w:cs="Times New Roman"/>
                <w:color w:val="000000"/>
              </w:rPr>
            </w:pPr>
            <w:r w:rsidRPr="003A35B2">
              <w:rPr>
                <w:rFonts w:ascii="Times New Roman" w:hAnsi="Times New Roman" w:cs="Times New Roman"/>
                <w:color w:val="000000"/>
              </w:rPr>
              <w:t xml:space="preserve">5. Districtwide Production Credit Association            </w:t>
            </w:r>
          </w:p>
          <w:p w14:paraId="4D3697BF" w14:textId="77777777" w:rsidR="003A35B2" w:rsidRPr="003A35B2" w:rsidRDefault="003A35B2" w:rsidP="001E5F34">
            <w:pPr>
              <w:autoSpaceDE w:val="0"/>
              <w:autoSpaceDN w:val="0"/>
              <w:adjustRightInd w:val="0"/>
              <w:ind w:left="360"/>
              <w:rPr>
                <w:rFonts w:ascii="Times New Roman" w:hAnsi="Times New Roman" w:cs="Times New Roman"/>
                <w:color w:val="000000"/>
              </w:rPr>
            </w:pPr>
            <w:r w:rsidRPr="003A35B2">
              <w:rPr>
                <w:rFonts w:ascii="Times New Roman" w:hAnsi="Times New Roman" w:cs="Times New Roman"/>
                <w:color w:val="000000"/>
              </w:rPr>
              <w:t xml:space="preserve">6. Bank for Cooperatives                                  </w:t>
            </w:r>
          </w:p>
          <w:p w14:paraId="42685965" w14:textId="77777777" w:rsidR="003A35B2" w:rsidRDefault="003A35B2" w:rsidP="001E5F34">
            <w:pPr>
              <w:autoSpaceDE w:val="0"/>
              <w:autoSpaceDN w:val="0"/>
              <w:adjustRightInd w:val="0"/>
              <w:ind w:left="360"/>
              <w:rPr>
                <w:rFonts w:ascii="Times New Roman" w:hAnsi="Times New Roman" w:cs="Times New Roman"/>
                <w:color w:val="000000"/>
              </w:rPr>
            </w:pPr>
            <w:r w:rsidRPr="003A35B2">
              <w:rPr>
                <w:rFonts w:ascii="Times New Roman" w:hAnsi="Times New Roman" w:cs="Times New Roman"/>
                <w:color w:val="000000"/>
              </w:rPr>
              <w:t xml:space="preserve">7. Central Bank for Cooperatives           </w:t>
            </w:r>
          </w:p>
        </w:tc>
        <w:tc>
          <w:tcPr>
            <w:tcW w:w="924" w:type="dxa"/>
          </w:tcPr>
          <w:p w14:paraId="383A5DD2"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6.6  </w:t>
            </w:r>
          </w:p>
        </w:tc>
        <w:tc>
          <w:tcPr>
            <w:tcW w:w="990" w:type="dxa"/>
          </w:tcPr>
          <w:p w14:paraId="322E0ADF"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5.4  </w:t>
            </w:r>
          </w:p>
        </w:tc>
        <w:tc>
          <w:tcPr>
            <w:tcW w:w="900" w:type="dxa"/>
          </w:tcPr>
          <w:p w14:paraId="2B63CEBA"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1.5    </w:t>
            </w:r>
          </w:p>
        </w:tc>
        <w:tc>
          <w:tcPr>
            <w:tcW w:w="828" w:type="dxa"/>
          </w:tcPr>
          <w:p w14:paraId="2EFE7483"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0</w:t>
            </w:r>
          </w:p>
        </w:tc>
      </w:tr>
      <w:tr w:rsidR="003A35B2" w14:paraId="0597D8A1" w14:textId="77777777" w:rsidTr="003A35B2">
        <w:tc>
          <w:tcPr>
            <w:tcW w:w="5754" w:type="dxa"/>
            <w:vMerge/>
          </w:tcPr>
          <w:p w14:paraId="132C2C92" w14:textId="77777777" w:rsidR="003A35B2" w:rsidRDefault="003A35B2" w:rsidP="003A35B2">
            <w:pPr>
              <w:autoSpaceDE w:val="0"/>
              <w:autoSpaceDN w:val="0"/>
              <w:adjustRightInd w:val="0"/>
              <w:rPr>
                <w:rFonts w:ascii="Times New Roman" w:hAnsi="Times New Roman" w:cs="Times New Roman"/>
                <w:color w:val="000000"/>
              </w:rPr>
            </w:pPr>
          </w:p>
        </w:tc>
        <w:tc>
          <w:tcPr>
            <w:tcW w:w="924" w:type="dxa"/>
          </w:tcPr>
          <w:p w14:paraId="20B697DC"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6.6  </w:t>
            </w:r>
          </w:p>
        </w:tc>
        <w:tc>
          <w:tcPr>
            <w:tcW w:w="990" w:type="dxa"/>
          </w:tcPr>
          <w:p w14:paraId="17EC9CF4"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5.4  </w:t>
            </w:r>
          </w:p>
        </w:tc>
        <w:tc>
          <w:tcPr>
            <w:tcW w:w="900" w:type="dxa"/>
          </w:tcPr>
          <w:p w14:paraId="6B4E01CC"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1.5    </w:t>
            </w:r>
          </w:p>
        </w:tc>
        <w:tc>
          <w:tcPr>
            <w:tcW w:w="828" w:type="dxa"/>
          </w:tcPr>
          <w:p w14:paraId="2AA7E20D"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0</w:t>
            </w:r>
          </w:p>
        </w:tc>
      </w:tr>
      <w:tr w:rsidR="003A35B2" w14:paraId="3EB9FB15" w14:textId="77777777" w:rsidTr="003A35B2">
        <w:tc>
          <w:tcPr>
            <w:tcW w:w="5754" w:type="dxa"/>
            <w:vMerge/>
          </w:tcPr>
          <w:p w14:paraId="2D5E4C0A" w14:textId="77777777" w:rsidR="003A35B2" w:rsidRDefault="003A35B2" w:rsidP="003A35B2">
            <w:pPr>
              <w:autoSpaceDE w:val="0"/>
              <w:autoSpaceDN w:val="0"/>
              <w:adjustRightInd w:val="0"/>
              <w:rPr>
                <w:rFonts w:ascii="Times New Roman" w:hAnsi="Times New Roman" w:cs="Times New Roman"/>
                <w:color w:val="000000"/>
              </w:rPr>
            </w:pPr>
          </w:p>
        </w:tc>
        <w:tc>
          <w:tcPr>
            <w:tcW w:w="924" w:type="dxa"/>
          </w:tcPr>
          <w:p w14:paraId="1597F447"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1.0  </w:t>
            </w:r>
          </w:p>
        </w:tc>
        <w:tc>
          <w:tcPr>
            <w:tcW w:w="990" w:type="dxa"/>
          </w:tcPr>
          <w:p w14:paraId="0182F6B4"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0.7</w:t>
            </w:r>
          </w:p>
        </w:tc>
        <w:tc>
          <w:tcPr>
            <w:tcW w:w="900" w:type="dxa"/>
          </w:tcPr>
          <w:p w14:paraId="183EFFA1"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0.4    </w:t>
            </w:r>
          </w:p>
        </w:tc>
        <w:tc>
          <w:tcPr>
            <w:tcW w:w="828" w:type="dxa"/>
          </w:tcPr>
          <w:p w14:paraId="43E18BB8"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0</w:t>
            </w:r>
          </w:p>
        </w:tc>
      </w:tr>
      <w:tr w:rsidR="003A35B2" w14:paraId="360BEDCF" w14:textId="77777777" w:rsidTr="003A35B2">
        <w:tc>
          <w:tcPr>
            <w:tcW w:w="5754" w:type="dxa"/>
            <w:vMerge/>
          </w:tcPr>
          <w:p w14:paraId="7FE21FB4" w14:textId="77777777" w:rsidR="003A35B2" w:rsidRDefault="003A35B2" w:rsidP="003A35B2">
            <w:pPr>
              <w:autoSpaceDE w:val="0"/>
              <w:autoSpaceDN w:val="0"/>
              <w:adjustRightInd w:val="0"/>
              <w:rPr>
                <w:rFonts w:ascii="Times New Roman" w:hAnsi="Times New Roman" w:cs="Times New Roman"/>
                <w:color w:val="000000"/>
              </w:rPr>
            </w:pPr>
          </w:p>
        </w:tc>
        <w:tc>
          <w:tcPr>
            <w:tcW w:w="924" w:type="dxa"/>
          </w:tcPr>
          <w:p w14:paraId="20E73CBF"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16.1  </w:t>
            </w:r>
          </w:p>
        </w:tc>
        <w:tc>
          <w:tcPr>
            <w:tcW w:w="990" w:type="dxa"/>
          </w:tcPr>
          <w:p w14:paraId="621224B5"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9.2  </w:t>
            </w:r>
          </w:p>
        </w:tc>
        <w:tc>
          <w:tcPr>
            <w:tcW w:w="900" w:type="dxa"/>
          </w:tcPr>
          <w:p w14:paraId="6D170BDE"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2.3    </w:t>
            </w:r>
          </w:p>
        </w:tc>
        <w:tc>
          <w:tcPr>
            <w:tcW w:w="828" w:type="dxa"/>
          </w:tcPr>
          <w:p w14:paraId="282F34DE"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0</w:t>
            </w:r>
          </w:p>
        </w:tc>
      </w:tr>
      <w:tr w:rsidR="003A35B2" w14:paraId="1A3F370B" w14:textId="77777777" w:rsidTr="003A35B2">
        <w:tc>
          <w:tcPr>
            <w:tcW w:w="5754" w:type="dxa"/>
            <w:vMerge/>
          </w:tcPr>
          <w:p w14:paraId="02AEEAC8" w14:textId="77777777" w:rsidR="003A35B2" w:rsidRDefault="003A35B2" w:rsidP="003A35B2">
            <w:pPr>
              <w:autoSpaceDE w:val="0"/>
              <w:autoSpaceDN w:val="0"/>
              <w:adjustRightInd w:val="0"/>
              <w:rPr>
                <w:rFonts w:ascii="Times New Roman" w:hAnsi="Times New Roman" w:cs="Times New Roman"/>
                <w:color w:val="000000"/>
              </w:rPr>
            </w:pPr>
          </w:p>
        </w:tc>
        <w:tc>
          <w:tcPr>
            <w:tcW w:w="924" w:type="dxa"/>
          </w:tcPr>
          <w:p w14:paraId="0B71A033"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11.0  </w:t>
            </w:r>
          </w:p>
        </w:tc>
        <w:tc>
          <w:tcPr>
            <w:tcW w:w="990" w:type="dxa"/>
          </w:tcPr>
          <w:p w14:paraId="211B7815"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7.9  </w:t>
            </w:r>
          </w:p>
        </w:tc>
        <w:tc>
          <w:tcPr>
            <w:tcW w:w="900" w:type="dxa"/>
          </w:tcPr>
          <w:p w14:paraId="35DA86E6"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4.8    </w:t>
            </w:r>
          </w:p>
        </w:tc>
        <w:tc>
          <w:tcPr>
            <w:tcW w:w="828" w:type="dxa"/>
          </w:tcPr>
          <w:p w14:paraId="1B7608E0"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0</w:t>
            </w:r>
          </w:p>
        </w:tc>
      </w:tr>
      <w:tr w:rsidR="003A35B2" w14:paraId="78B79E8A" w14:textId="77777777" w:rsidTr="003A35B2">
        <w:tc>
          <w:tcPr>
            <w:tcW w:w="5754" w:type="dxa"/>
            <w:vMerge/>
          </w:tcPr>
          <w:p w14:paraId="062F6748" w14:textId="77777777" w:rsidR="003A35B2" w:rsidRDefault="003A35B2" w:rsidP="003A35B2">
            <w:pPr>
              <w:autoSpaceDE w:val="0"/>
              <w:autoSpaceDN w:val="0"/>
              <w:adjustRightInd w:val="0"/>
              <w:rPr>
                <w:rFonts w:ascii="Times New Roman" w:hAnsi="Times New Roman" w:cs="Times New Roman"/>
                <w:color w:val="000000"/>
              </w:rPr>
            </w:pPr>
          </w:p>
        </w:tc>
        <w:tc>
          <w:tcPr>
            <w:tcW w:w="924" w:type="dxa"/>
          </w:tcPr>
          <w:p w14:paraId="6399F72B"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2.2  </w:t>
            </w:r>
          </w:p>
        </w:tc>
        <w:tc>
          <w:tcPr>
            <w:tcW w:w="990" w:type="dxa"/>
          </w:tcPr>
          <w:p w14:paraId="24AC0770"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1.5  </w:t>
            </w:r>
          </w:p>
        </w:tc>
        <w:tc>
          <w:tcPr>
            <w:tcW w:w="900" w:type="dxa"/>
          </w:tcPr>
          <w:p w14:paraId="76A60CDB" w14:textId="77777777" w:rsidR="003A35B2" w:rsidRDefault="001E5F34"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0.8    </w:t>
            </w:r>
          </w:p>
        </w:tc>
        <w:tc>
          <w:tcPr>
            <w:tcW w:w="828" w:type="dxa"/>
          </w:tcPr>
          <w:p w14:paraId="5B481E19" w14:textId="77777777" w:rsidR="003A35B2" w:rsidRDefault="003A35B2" w:rsidP="003A35B2">
            <w:pPr>
              <w:autoSpaceDE w:val="0"/>
              <w:autoSpaceDN w:val="0"/>
              <w:adjustRightInd w:val="0"/>
              <w:rPr>
                <w:rFonts w:ascii="Times New Roman" w:hAnsi="Times New Roman" w:cs="Times New Roman"/>
                <w:color w:val="000000"/>
              </w:rPr>
            </w:pPr>
            <w:r>
              <w:rPr>
                <w:rFonts w:ascii="Times New Roman" w:hAnsi="Times New Roman" w:cs="Times New Roman"/>
                <w:color w:val="000000"/>
              </w:rPr>
              <w:t>0</w:t>
            </w:r>
          </w:p>
        </w:tc>
      </w:tr>
      <w:tr w:rsidR="003A35B2" w14:paraId="71AEEE78" w14:textId="77777777" w:rsidTr="003A35B2">
        <w:tc>
          <w:tcPr>
            <w:tcW w:w="5754" w:type="dxa"/>
            <w:vMerge/>
          </w:tcPr>
          <w:p w14:paraId="3749FED5" w14:textId="77777777" w:rsidR="003A35B2" w:rsidRDefault="003A35B2" w:rsidP="004E3891">
            <w:pPr>
              <w:autoSpaceDE w:val="0"/>
              <w:autoSpaceDN w:val="0"/>
              <w:adjustRightInd w:val="0"/>
              <w:rPr>
                <w:rFonts w:ascii="Times New Roman" w:hAnsi="Times New Roman" w:cs="Times New Roman"/>
                <w:color w:val="000000"/>
              </w:rPr>
            </w:pPr>
          </w:p>
        </w:tc>
        <w:tc>
          <w:tcPr>
            <w:tcW w:w="924" w:type="dxa"/>
          </w:tcPr>
          <w:p w14:paraId="2CC1FE08" w14:textId="77777777" w:rsidR="003A35B2" w:rsidRDefault="001E5F34" w:rsidP="004E389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1.5  </w:t>
            </w:r>
          </w:p>
        </w:tc>
        <w:tc>
          <w:tcPr>
            <w:tcW w:w="990" w:type="dxa"/>
          </w:tcPr>
          <w:p w14:paraId="293B4BC7" w14:textId="77777777" w:rsidR="003A35B2" w:rsidRDefault="001E5F34" w:rsidP="004E389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1.0  </w:t>
            </w:r>
          </w:p>
        </w:tc>
        <w:tc>
          <w:tcPr>
            <w:tcW w:w="900" w:type="dxa"/>
          </w:tcPr>
          <w:p w14:paraId="62D6E716" w14:textId="77777777" w:rsidR="003A35B2" w:rsidRDefault="001E5F34" w:rsidP="004E389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0.5    </w:t>
            </w:r>
          </w:p>
        </w:tc>
        <w:tc>
          <w:tcPr>
            <w:tcW w:w="828" w:type="dxa"/>
          </w:tcPr>
          <w:p w14:paraId="696C1001" w14:textId="77777777" w:rsidR="003A35B2" w:rsidRDefault="003A35B2" w:rsidP="004E3891">
            <w:pPr>
              <w:autoSpaceDE w:val="0"/>
              <w:autoSpaceDN w:val="0"/>
              <w:adjustRightInd w:val="0"/>
              <w:rPr>
                <w:rFonts w:ascii="Times New Roman" w:hAnsi="Times New Roman" w:cs="Times New Roman"/>
                <w:color w:val="000000"/>
              </w:rPr>
            </w:pPr>
            <w:r>
              <w:rPr>
                <w:rFonts w:ascii="Times New Roman" w:hAnsi="Times New Roman" w:cs="Times New Roman"/>
                <w:color w:val="000000"/>
              </w:rPr>
              <w:t>0</w:t>
            </w:r>
          </w:p>
        </w:tc>
      </w:tr>
    </w:tbl>
    <w:p w14:paraId="09B78589" w14:textId="77777777" w:rsidR="003A35B2" w:rsidRDefault="003A35B2" w:rsidP="008C4118">
      <w:pPr>
        <w:autoSpaceDE w:val="0"/>
        <w:autoSpaceDN w:val="0"/>
        <w:adjustRightInd w:val="0"/>
        <w:spacing w:after="0" w:line="240" w:lineRule="auto"/>
        <w:rPr>
          <w:rFonts w:ascii="Times New Roman" w:hAnsi="Times New Roman" w:cs="Times New Roman"/>
          <w:color w:val="000000"/>
        </w:rPr>
      </w:pPr>
    </w:p>
    <w:p w14:paraId="608A7E88"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The numbers in each box represent the lower boundary of the zone. For instance, a bank </w:t>
      </w:r>
    </w:p>
    <w:p w14:paraId="3C25163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for cooperatives would be classified in Zone D if its unallocated retained earnings percentage drops below 0.8 percent. Conversely, if its unallocated retained earnings percentage were 2.2 percent or greater, it would be classified in Zone A.  </w:t>
      </w:r>
    </w:p>
    <w:p w14:paraId="75D27B58"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p>
    <w:p w14:paraId="26D2DBBA" w14:textId="77777777" w:rsidR="003A35B2" w:rsidRDefault="003A35B2" w:rsidP="003A35B2">
      <w:pPr>
        <w:autoSpaceDE w:val="0"/>
        <w:autoSpaceDN w:val="0"/>
        <w:adjustRightInd w:val="0"/>
        <w:spacing w:after="0" w:line="240" w:lineRule="auto"/>
        <w:ind w:left="180"/>
        <w:rPr>
          <w:rFonts w:ascii="Times New Roman" w:hAnsi="Times New Roman" w:cs="Times New Roman"/>
          <w:color w:val="000000"/>
        </w:rPr>
      </w:pPr>
      <w:r>
        <w:rPr>
          <w:rFonts w:ascii="Times New Roman" w:hAnsi="Times New Roman" w:cs="Times New Roman"/>
          <w:color w:val="000000"/>
        </w:rPr>
        <w:t xml:space="preserve">[FR Doc. 86-13117 File 6-10-86; 12:10 pm]  </w:t>
      </w:r>
    </w:p>
    <w:p w14:paraId="36B74BC7" w14:textId="24CD0CB3" w:rsidR="00D86601" w:rsidRPr="008C4118" w:rsidRDefault="008C4118" w:rsidP="008C411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3A35B2">
        <w:rPr>
          <w:rFonts w:ascii="Times New Roman" w:hAnsi="Times New Roman" w:cs="Times New Roman"/>
          <w:color w:val="000000"/>
        </w:rPr>
        <w:t xml:space="preserve">BILLING CODE 6705-01-M </w:t>
      </w:r>
    </w:p>
    <w:sectPr w:rsidR="00D86601" w:rsidRPr="008C4118" w:rsidSect="006360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A47CE" w14:textId="77777777" w:rsidR="008F79D6" w:rsidRDefault="008F79D6" w:rsidP="008F79D6">
      <w:pPr>
        <w:spacing w:after="0" w:line="240" w:lineRule="auto"/>
      </w:pPr>
      <w:r>
        <w:separator/>
      </w:r>
    </w:p>
  </w:endnote>
  <w:endnote w:type="continuationSeparator" w:id="0">
    <w:p w14:paraId="46CEE1AF" w14:textId="77777777" w:rsidR="008F79D6" w:rsidRDefault="008F79D6" w:rsidP="008F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632FB" w14:textId="77777777" w:rsidR="008F79D6" w:rsidRDefault="008F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C915" w14:textId="77777777" w:rsidR="008F79D6" w:rsidRDefault="008F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5380C" w14:textId="77777777" w:rsidR="008F79D6" w:rsidRDefault="008F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4FDEF" w14:textId="77777777" w:rsidR="008F79D6" w:rsidRDefault="008F79D6" w:rsidP="008F79D6">
      <w:pPr>
        <w:spacing w:after="0" w:line="240" w:lineRule="auto"/>
      </w:pPr>
      <w:r>
        <w:separator/>
      </w:r>
    </w:p>
  </w:footnote>
  <w:footnote w:type="continuationSeparator" w:id="0">
    <w:p w14:paraId="164A431F" w14:textId="77777777" w:rsidR="008F79D6" w:rsidRDefault="008F79D6" w:rsidP="008F7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B1FE9" w14:textId="77777777" w:rsidR="008F79D6" w:rsidRDefault="008F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C7482" w14:textId="77777777" w:rsidR="008F79D6" w:rsidRDefault="008F7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5932B" w14:textId="77777777" w:rsidR="008F79D6" w:rsidRDefault="008F79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B2"/>
    <w:rsid w:val="00060719"/>
    <w:rsid w:val="001E5F34"/>
    <w:rsid w:val="003147F8"/>
    <w:rsid w:val="003A35B2"/>
    <w:rsid w:val="0063600C"/>
    <w:rsid w:val="008C4118"/>
    <w:rsid w:val="008F79D6"/>
    <w:rsid w:val="00BF4B0E"/>
    <w:rsid w:val="00D86601"/>
    <w:rsid w:val="00DE1704"/>
    <w:rsid w:val="00E37BC3"/>
    <w:rsid w:val="00E728EC"/>
    <w:rsid w:val="00FA3C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B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601"/>
    <w:rPr>
      <w:color w:val="808080"/>
    </w:rPr>
  </w:style>
  <w:style w:type="paragraph" w:styleId="BalloonText">
    <w:name w:val="Balloon Text"/>
    <w:basedOn w:val="Normal"/>
    <w:link w:val="BalloonTextChar"/>
    <w:uiPriority w:val="99"/>
    <w:semiHidden/>
    <w:unhideWhenUsed/>
    <w:rsid w:val="00D86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601"/>
    <w:rPr>
      <w:rFonts w:ascii="Tahoma" w:hAnsi="Tahoma" w:cs="Tahoma"/>
      <w:sz w:val="16"/>
      <w:szCs w:val="16"/>
    </w:rPr>
  </w:style>
  <w:style w:type="table" w:styleId="TableGrid">
    <w:name w:val="Table Grid"/>
    <w:basedOn w:val="TableNormal"/>
    <w:uiPriority w:val="59"/>
    <w:rsid w:val="0031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D6"/>
  </w:style>
  <w:style w:type="paragraph" w:styleId="Footer">
    <w:name w:val="footer"/>
    <w:basedOn w:val="Normal"/>
    <w:link w:val="FooterChar"/>
    <w:uiPriority w:val="99"/>
    <w:unhideWhenUsed/>
    <w:rsid w:val="008F7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fcahome/DavWWWRoot/readingrm/fedreg/Federal%20Register%20Documents/51%20FR%208665.doc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fcahome/DavWWWRoot/readingrm/fedreg/Federal%20Register%20Documents/51%20FR%208665.docx"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3F0D76950C4F2286ACB11D39ED6631"/>
        <w:category>
          <w:name w:val="General"/>
          <w:gallery w:val="placeholder"/>
        </w:category>
        <w:types>
          <w:type w:val="bbPlcHdr"/>
        </w:types>
        <w:behaviors>
          <w:behavior w:val="content"/>
        </w:behaviors>
        <w:guid w:val="{28D160DE-5170-499A-9586-87F7DB687B19}"/>
      </w:docPartPr>
      <w:docPartBody>
        <w:p w:rsidR="00FD459C" w:rsidRDefault="00FD459C">
          <w:pPr>
            <w:pStyle w:val="8E3F0D76950C4F2286ACB11D39ED6631"/>
          </w:pPr>
          <w:r w:rsidRPr="00384B8E">
            <w:rPr>
              <w:rStyle w:val="PlaceholderText"/>
            </w:rPr>
            <w:t>[Title]</w:t>
          </w:r>
        </w:p>
      </w:docPartBody>
    </w:docPart>
    <w:docPart>
      <w:docPartPr>
        <w:name w:val="A81D666766354FFC82644DAD01C3AD7F"/>
        <w:category>
          <w:name w:val="General"/>
          <w:gallery w:val="placeholder"/>
        </w:category>
        <w:types>
          <w:type w:val="bbPlcHdr"/>
        </w:types>
        <w:behaviors>
          <w:behavior w:val="content"/>
        </w:behaviors>
        <w:guid w:val="{5EB6384C-CBD4-4FA8-A816-16BFF0723F9D}"/>
      </w:docPartPr>
      <w:docPartBody>
        <w:p w:rsidR="00FD459C" w:rsidRDefault="00FD459C">
          <w:pPr>
            <w:pStyle w:val="A81D666766354FFC82644DAD01C3AD7F"/>
          </w:pPr>
          <w:r w:rsidRPr="00384B8E">
            <w:rPr>
              <w:rStyle w:val="PlaceholderText"/>
            </w:rPr>
            <w:t>[Date of Issuance]</w:t>
          </w:r>
        </w:p>
      </w:docPartBody>
    </w:docPart>
    <w:docPart>
      <w:docPartPr>
        <w:name w:val="5E87EADE9EC04A0D83EF35272CAFE468"/>
        <w:category>
          <w:name w:val="General"/>
          <w:gallery w:val="placeholder"/>
        </w:category>
        <w:types>
          <w:type w:val="bbPlcHdr"/>
        </w:types>
        <w:behaviors>
          <w:behavior w:val="content"/>
        </w:behaviors>
        <w:guid w:val="{C6746197-81FE-4007-AA06-F80122F4461A}"/>
      </w:docPartPr>
      <w:docPartBody>
        <w:p w:rsidR="00FD459C" w:rsidRDefault="00FD459C">
          <w:pPr>
            <w:pStyle w:val="5E87EADE9EC04A0D83EF35272CAFE468"/>
          </w:pPr>
          <w:r w:rsidRPr="00384B8E">
            <w:rPr>
              <w:rStyle w:val="PlaceholderText"/>
            </w:rPr>
            <w:t>[Agency]</w:t>
          </w:r>
        </w:p>
      </w:docPartBody>
    </w:docPart>
    <w:docPart>
      <w:docPartPr>
        <w:name w:val="EDAF38A16EA044BF8DAA33271FB52F0C"/>
        <w:category>
          <w:name w:val="General"/>
          <w:gallery w:val="placeholder"/>
        </w:category>
        <w:types>
          <w:type w:val="bbPlcHdr"/>
        </w:types>
        <w:behaviors>
          <w:behavior w:val="content"/>
        </w:behaviors>
        <w:guid w:val="{90F0AC7B-A449-4515-96E3-D4F2BB41DF0F}"/>
      </w:docPartPr>
      <w:docPartBody>
        <w:p w:rsidR="00FD459C" w:rsidRDefault="00FD459C">
          <w:pPr>
            <w:pStyle w:val="EDAF38A16EA044BF8DAA33271FB52F0C"/>
          </w:pPr>
          <w:r w:rsidRPr="00384B8E">
            <w:rPr>
              <w:rStyle w:val="PlaceholderText"/>
            </w:rPr>
            <w:t>[Federal Register Cite]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59C"/>
    <w:rsid w:val="00FD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0C53F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3F0D76950C4F2286ACB11D39ED6631">
    <w:name w:val="8E3F0D76950C4F2286ACB11D39ED6631"/>
  </w:style>
  <w:style w:type="paragraph" w:customStyle="1" w:styleId="A81D666766354FFC82644DAD01C3AD7F">
    <w:name w:val="A81D666766354FFC82644DAD01C3AD7F"/>
  </w:style>
  <w:style w:type="paragraph" w:customStyle="1" w:styleId="5E87EADE9EC04A0D83EF35272CAFE468">
    <w:name w:val="5E87EADE9EC04A0D83EF35272CAFE468"/>
  </w:style>
  <w:style w:type="paragraph" w:customStyle="1" w:styleId="EDAF38A16EA044BF8DAA33271FB52F0C">
    <w:name w:val="EDAF38A16EA044BF8DAA33271FB52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AE6B8A2B4034899526BFA4F0CDA99" ma:contentTypeVersion="2" ma:contentTypeDescription="Create a new document." ma:contentTypeScope="" ma:versionID="f615ba7012b07cb693767332d86ca285">
  <xsd:schema xmlns:xsd="http://www.w3.org/2001/XMLSchema" xmlns:xs="http://www.w3.org/2001/XMLSchema" xmlns:p="http://schemas.microsoft.com/office/2006/metadata/properties" xmlns:ns2="b0c6d525-c27c-43eb-8f1a-c5598f21a697" targetNamespace="http://schemas.microsoft.com/office/2006/metadata/properties" ma:root="true" ma:fieldsID="d44dc4e2f6f3252fbe4b63041ee0ba3a" ns2:_="">
    <xsd:import namespace="b0c6d525-c27c-43eb-8f1a-c5598f21a697"/>
    <xsd:element name="properties">
      <xsd:complexType>
        <xsd:sequence>
          <xsd:element name="documentManagement">
            <xsd:complexType>
              <xsd:all>
                <xsd:element ref="ns2:Title0" minOccurs="0"/>
                <xsd:element ref="ns2:Date_x0020_of_x0020_Issuance" minOccurs="0"/>
                <xsd:element ref="ns2:Agency" minOccurs="0"/>
                <xsd:element ref="ns2:Federal_x0020_Register_x0020_C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6d525-c27c-43eb-8f1a-c5598f21a697" elementFormDefault="qualified">
    <xsd:import namespace="http://schemas.microsoft.com/office/2006/documentManagement/types"/>
    <xsd:import namespace="http://schemas.microsoft.com/office/infopath/2007/PartnerControls"/>
    <xsd:element name="Title0" ma:index="8" nillable="true" ma:displayName="Title" ma:internalName="Title0" ma:readOnly="false">
      <xsd:simpleType>
        <xsd:restriction base="dms:Note"/>
      </xsd:simpleType>
    </xsd:element>
    <xsd:element name="Date_x0020_of_x0020_Issuance" ma:index="9" nillable="true" ma:displayName="Date of Issuance" ma:format="DateOnly" ma:internalName="Date_x0020_of_x0020_Issuance" ma:readOnly="false">
      <xsd:simpleType>
        <xsd:restriction base="dms:DateTime"/>
      </xsd:simpleType>
    </xsd:element>
    <xsd:element name="Agency" ma:index="10" nillable="true" ma:displayName="Agency" ma:format="Dropdown" ma:internalName="Agency" ma:readOnly="false">
      <xsd:simpleType>
        <xsd:restriction base="dms:Choice">
          <xsd:enumeration value="FCA"/>
          <xsd:enumeration value="FCSIC"/>
        </xsd:restriction>
      </xsd:simpleType>
    </xsd:element>
    <xsd:element name="Federal_x0020_Register_x0020_Cite" ma:index="11" nillable="true" ma:displayName="Federal Register Cite" ma:internalName="Federal_x0020_Register_x0020_Cit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_Ol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tle0 xmlns="b0c6d525-c27c-43eb-8f1a-c5598f21a697">FINAL RULE WITH REQUEST FOR COMMENTS--Organization; Farm Credit System Capital Corporation; Funding--12 CFR Part 611</Title0>
    <Date_x0020_of_x0020_Issuance xmlns="b0c6d525-c27c-43eb-8f1a-c5598f21a697">1986-06-12T04:00:00+00:00</Date_x0020_of_x0020_Issuance>
    <Federal_x0020_Register_x0020_Cite xmlns="b0c6d525-c27c-43eb-8f1a-c5598f21a697">51 FR 21332</Federal_x0020_Register_x0020_Cite>
    <Agency xmlns="b0c6d525-c27c-43eb-8f1a-c5598f21a697">FCA</Agenc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/readingrm/fedreg/Federal Register Documents</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38348-644C-40C8-A0FD-3AADF5CBD166}"/>
</file>

<file path=customXml/itemProps2.xml><?xml version="1.0" encoding="utf-8"?>
<ds:datastoreItem xmlns:ds="http://schemas.openxmlformats.org/officeDocument/2006/customXml" ds:itemID="{B5E7B8CC-29E3-4B57-905C-B75F0E1085E0}">
  <ds:schemaRefs>
    <ds:schemaRef ds:uri="46e6d35d-d648-407b-b3f1-7de7b75feec2"/>
    <ds:schemaRef ds:uri="http://purl.org/dc/dcmitype/"/>
    <ds:schemaRef ds:uri="7e10d05e-2714-4c75-90c8-e37d6254635f"/>
    <ds:schemaRef ds:uri="http://schemas.microsoft.com/office/2006/documentManagement/types"/>
    <ds:schemaRef ds:uri="http://schemas.openxmlformats.org/package/2006/metadata/core-properties"/>
    <ds:schemaRef ds:uri="65ca2038-b51f-47d2-b7e4-e3347fe2f6be"/>
    <ds:schemaRef ds:uri="http://schemas.microsoft.com/office/infopath/2007/PartnerControls"/>
    <ds:schemaRef ds:uri="http://purl.org/dc/term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5E3BC03C-A3ED-4EB4-87AD-23BEF2FFC70B}">
  <ds:schemaRefs>
    <ds:schemaRef ds:uri="http://schemas.openxmlformats.org/officeDocument/2006/bibliography"/>
  </ds:schemaRefs>
</ds:datastoreItem>
</file>

<file path=customXml/itemProps4.xml><?xml version="1.0" encoding="utf-8"?>
<ds:datastoreItem xmlns:ds="http://schemas.openxmlformats.org/officeDocument/2006/customXml" ds:itemID="{124D0AF0-7D2E-46ED-8D22-A26F5443978D}"/>
</file>

<file path=customXml/itemProps5.xml><?xml version="1.0" encoding="utf-8"?>
<ds:datastoreItem xmlns:ds="http://schemas.openxmlformats.org/officeDocument/2006/customXml" ds:itemID="{49D5EA47-6753-4666-86AA-D379F82A43BE}"/>
</file>

<file path=docProps/app.xml><?xml version="1.0" encoding="utf-8"?>
<Properties xmlns="http://schemas.openxmlformats.org/officeDocument/2006/extended-properties" xmlns:vt="http://schemas.openxmlformats.org/officeDocument/2006/docPropsVTypes">
  <Template>Normal.dotm</Template>
  <TotalTime>16</TotalTime>
  <Pages>2</Pages>
  <Words>4566</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dc:creator>
  <cp:keywords>
  </cp:keywords>
  <cp:lastModifiedBy>
  </cp:lastModifiedBy>
  <cp:revision>4</cp:revision>
  <dcterms:created xsi:type="dcterms:W3CDTF">2012-07-13T19:30:00Z</dcterms:created>
  <dcterms:modified xsi:type="dcterms:W3CDTF">2012-07-23T15:43:00Z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0x0101007A6AE6B8A2B4034899526BFA4F0CDA99</vt:lpwstr>
  </property>
  <property fmtid="{D5CDD505-2E9C-101B-9397-08002B2CF9AE}" pid="3" name="Order">
    <vt:r8>71600</vt:r8>
  </property>
</Properties>
</file>